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7A85F3B9" w:rsidR="00B64AB4" w:rsidRPr="00DB65EF" w:rsidRDefault="006D4669" w:rsidP="000270EC">
      <w:pPr>
        <w:spacing w:after="0" w:line="276" w:lineRule="auto"/>
        <w:rPr>
          <w:rFonts w:asciiTheme="majorHAnsi" w:hAnsiTheme="majorHAnsi" w:cs="Times New Roman (Body CS)"/>
          <w:bCs/>
          <w:spacing w:val="20"/>
          <w:sz w:val="16"/>
          <w:szCs w:val="16"/>
        </w:rPr>
      </w:pPr>
      <w:r w:rsidRPr="00DB65EF">
        <w:rPr>
          <w:rFonts w:asciiTheme="majorHAnsi" w:hAnsiTheme="majorHAnsi" w:cs="Times New Roman (Body CS)"/>
          <w:bCs/>
          <w:spacing w:val="20"/>
          <w:sz w:val="46"/>
          <w:szCs w:val="46"/>
        </w:rPr>
        <w:t>ORIENTATION OF FAMILIES</w:t>
      </w:r>
      <w:r w:rsidR="00B64AB4" w:rsidRPr="00DB65EF">
        <w:rPr>
          <w:rFonts w:asciiTheme="majorHAnsi" w:hAnsiTheme="majorHAnsi" w:cs="Times New Roman (Body CS)"/>
          <w:bCs/>
          <w:spacing w:val="20"/>
        </w:rPr>
        <w:br/>
      </w:r>
    </w:p>
    <w:p w14:paraId="58EE57E7" w14:textId="5E03E298" w:rsidR="004665D2" w:rsidRPr="006D4669" w:rsidRDefault="006D4669" w:rsidP="000270EC">
      <w:pPr>
        <w:spacing w:after="0" w:line="360" w:lineRule="auto"/>
        <w:rPr>
          <w:rFonts w:asciiTheme="majorHAnsi" w:hAnsiTheme="majorHAnsi" w:cs="Calibri"/>
        </w:rPr>
      </w:pPr>
      <w:r w:rsidRPr="007102EE">
        <w:rPr>
          <w:rFonts w:asciiTheme="majorHAnsi" w:hAnsiTheme="majorHAnsi" w:cs="Calibri"/>
        </w:rPr>
        <w:t>Enrolment and orientation</w:t>
      </w:r>
      <w:r w:rsidR="00013DBB" w:rsidRPr="007102EE">
        <w:rPr>
          <w:rFonts w:asciiTheme="majorHAnsi" w:hAnsiTheme="majorHAnsi" w:cs="Calibri"/>
        </w:rPr>
        <w:t xml:space="preserve"> to any Early Education and Care Service</w:t>
      </w:r>
      <w:r w:rsidRPr="007102EE">
        <w:rPr>
          <w:rFonts w:asciiTheme="majorHAnsi" w:hAnsiTheme="majorHAnsi" w:cs="Calibri"/>
        </w:rPr>
        <w:t xml:space="preserve"> is an exciting and </w:t>
      </w:r>
      <w:r w:rsidR="00D35AA2" w:rsidRPr="007102EE">
        <w:rPr>
          <w:rFonts w:asciiTheme="majorHAnsi" w:hAnsiTheme="majorHAnsi" w:cs="Calibri"/>
        </w:rPr>
        <w:t xml:space="preserve">sometimes, an </w:t>
      </w:r>
      <w:r w:rsidRPr="007102EE">
        <w:rPr>
          <w:rFonts w:asciiTheme="majorHAnsi" w:hAnsiTheme="majorHAnsi" w:cs="Calibri"/>
        </w:rPr>
        <w:t>emotional time for children and families. It is important to manage this time with sensitivity and support, building partnerships between families and the Service</w:t>
      </w:r>
      <w:r w:rsidR="00013DBB" w:rsidRPr="007102EE">
        <w:rPr>
          <w:rFonts w:asciiTheme="majorHAnsi" w:hAnsiTheme="majorHAnsi" w:cs="Calibri"/>
        </w:rPr>
        <w:t xml:space="preserve"> and importantly, trust with the child.</w:t>
      </w:r>
      <w:r w:rsidRPr="007102EE">
        <w:rPr>
          <w:rFonts w:asciiTheme="majorHAnsi" w:hAnsiTheme="majorHAnsi" w:cs="Calibri"/>
        </w:rPr>
        <w:t xml:space="preserve"> Such partnerships enable the Service and families to work toward the common goal of promoting</w:t>
      </w:r>
      <w:r w:rsidRPr="00C22AF2">
        <w:rPr>
          <w:rFonts w:asciiTheme="majorHAnsi" w:hAnsiTheme="majorHAnsi" w:cs="Calibri"/>
        </w:rPr>
        <w:t xml:space="preserve"> consistent quality outcomes f</w:t>
      </w:r>
      <w:r>
        <w:rPr>
          <w:rFonts w:asciiTheme="majorHAnsi" w:hAnsiTheme="majorHAnsi" w:cs="Calibri"/>
        </w:rPr>
        <w:t>or individual children and the S</w:t>
      </w:r>
      <w:r w:rsidRPr="00C22AF2">
        <w:rPr>
          <w:rFonts w:asciiTheme="majorHAnsi" w:hAnsiTheme="majorHAnsi" w:cs="Calibri"/>
        </w:rPr>
        <w:t xml:space="preserve">ervice. </w:t>
      </w:r>
      <w:r w:rsidR="0049263A">
        <w:rPr>
          <w:rFonts w:asciiTheme="majorHAnsi" w:hAnsiTheme="majorHAnsi" w:cs="Arial"/>
          <w:szCs w:val="18"/>
          <w:lang w:eastAsia="en-AU"/>
        </w:rPr>
        <w:br/>
      </w:r>
    </w:p>
    <w:p w14:paraId="0364281C" w14:textId="1F0CF0B8" w:rsidR="00FC3599" w:rsidRDefault="00043BA2" w:rsidP="00FC3599">
      <w:pPr>
        <w:spacing w:line="240" w:lineRule="auto"/>
        <w:rPr>
          <w:rFonts w:cs="Arial"/>
          <w:sz w:val="24"/>
          <w:szCs w:val="24"/>
          <w:lang w:val="en-US"/>
        </w:rPr>
      </w:pPr>
      <w:r w:rsidRPr="00D82ED6">
        <w:rPr>
          <w:rFonts w:cs="Arial"/>
          <w:sz w:val="24"/>
          <w:szCs w:val="24"/>
          <w:lang w:val="en-US"/>
        </w:rPr>
        <w:t>NATIONAL QUALITY STANDARD</w:t>
      </w:r>
      <w:r w:rsidR="00B64AB4" w:rsidRPr="00D82ED6">
        <w:rPr>
          <w:rFonts w:cs="Arial"/>
          <w:sz w:val="24"/>
          <w:szCs w:val="24"/>
          <w:lang w:val="en-US"/>
        </w:rPr>
        <w:t xml:space="preserve"> (NQS)</w:t>
      </w:r>
    </w:p>
    <w:tbl>
      <w:tblPr>
        <w:tblStyle w:val="PlainTable11"/>
        <w:tblW w:w="0" w:type="auto"/>
        <w:tblLook w:val="04A0" w:firstRow="1" w:lastRow="0" w:firstColumn="1" w:lastColumn="0" w:noHBand="0" w:noVBand="1"/>
      </w:tblPr>
      <w:tblGrid>
        <w:gridCol w:w="809"/>
        <w:gridCol w:w="2389"/>
        <w:gridCol w:w="5842"/>
      </w:tblGrid>
      <w:tr w:rsidR="00FC3599" w:rsidRPr="00D82ED6" w14:paraId="631F45BF" w14:textId="77777777" w:rsidTr="00A5114A">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18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34635E23" w14:textId="1882921F" w:rsidR="00FC3599" w:rsidRPr="00A5114A" w:rsidRDefault="002B0F99" w:rsidP="002B0F99">
            <w:pPr>
              <w:rPr>
                <w:rFonts w:cstheme="minorHAnsi"/>
                <w:b w:val="0"/>
              </w:rPr>
            </w:pPr>
            <w:r w:rsidRPr="00A5114A">
              <w:rPr>
                <w:rFonts w:cstheme="minorHAnsi"/>
                <w:b w:val="0"/>
                <w:szCs w:val="21"/>
              </w:rPr>
              <w:t>QUALITY AREA 6</w:t>
            </w:r>
            <w:r w:rsidR="00FC3599" w:rsidRPr="00A5114A">
              <w:rPr>
                <w:rFonts w:cstheme="minorHAnsi"/>
                <w:b w:val="0"/>
                <w:szCs w:val="21"/>
              </w:rPr>
              <w:t xml:space="preserve">: </w:t>
            </w:r>
            <w:r w:rsidRPr="00A5114A">
              <w:rPr>
                <w:rFonts w:cstheme="minorHAnsi"/>
                <w:b w:val="0"/>
                <w:szCs w:val="21"/>
              </w:rPr>
              <w:t>COLLABORATIVE PARTNERSHIPS</w:t>
            </w:r>
          </w:p>
        </w:tc>
      </w:tr>
      <w:tr w:rsidR="0049263A" w:rsidRPr="00D82ED6" w14:paraId="0412460E" w14:textId="77777777" w:rsidTr="00A5114A">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1C392D8" w14:textId="197AD4F4" w:rsidR="0049263A" w:rsidRPr="0049263A" w:rsidRDefault="0049263A" w:rsidP="0049263A">
            <w:pPr>
              <w:jc w:val="center"/>
              <w:rPr>
                <w:rFonts w:asciiTheme="majorHAnsi" w:hAnsiTheme="majorHAnsi"/>
                <w:b w:val="0"/>
              </w:rPr>
            </w:pPr>
            <w:r w:rsidRPr="0049263A">
              <w:rPr>
                <w:rFonts w:asciiTheme="majorHAnsi" w:hAnsiTheme="majorHAnsi"/>
                <w:b w:val="0"/>
              </w:rPr>
              <w:t>6.1</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06E535E0" w14:textId="2B7BB09C" w:rsidR="0049263A" w:rsidRPr="0049263A" w:rsidRDefault="0049263A" w:rsidP="0049263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263A">
              <w:rPr>
                <w:rFonts w:asciiTheme="majorHAnsi" w:hAnsiTheme="majorHAnsi"/>
              </w:rPr>
              <w:t xml:space="preserve">Supportive relationships with families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25077D7" w14:textId="1BC4E2D8" w:rsidR="0049263A" w:rsidRPr="0049263A" w:rsidRDefault="0049263A" w:rsidP="0049263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263A">
              <w:rPr>
                <w:rFonts w:asciiTheme="majorHAnsi" w:hAnsiTheme="majorHAnsi"/>
              </w:rPr>
              <w:t xml:space="preserve">Respectful relationships with families are developed and maintained and families are supported in their parenting role. </w:t>
            </w:r>
          </w:p>
        </w:tc>
      </w:tr>
      <w:tr w:rsidR="0049263A" w:rsidRPr="00D82ED6" w14:paraId="793B9411" w14:textId="77777777" w:rsidTr="00B96CFA">
        <w:trPr>
          <w:trHeight w:val="965"/>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FCCEC" w14:textId="730F82DE" w:rsidR="0049263A" w:rsidRPr="0049263A" w:rsidRDefault="0049263A" w:rsidP="0049263A">
            <w:pPr>
              <w:jc w:val="center"/>
              <w:rPr>
                <w:rFonts w:asciiTheme="majorHAnsi" w:hAnsiTheme="majorHAnsi"/>
                <w:b w:val="0"/>
              </w:rPr>
            </w:pPr>
            <w:r w:rsidRPr="0049263A">
              <w:rPr>
                <w:rFonts w:asciiTheme="majorHAnsi" w:hAnsiTheme="majorHAnsi"/>
                <w:b w:val="0"/>
              </w:rPr>
              <w:t>6.1.1</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854A23" w14:textId="1D0DF30E" w:rsidR="0049263A" w:rsidRPr="0049263A" w:rsidRDefault="0049263A" w:rsidP="004926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263A">
              <w:rPr>
                <w:rFonts w:asciiTheme="majorHAnsi" w:hAnsiTheme="majorHAnsi"/>
              </w:rPr>
              <w:t xml:space="preserve">Engagement with the service </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9D05F" w14:textId="0BE5E453" w:rsidR="0049263A" w:rsidRPr="0049263A" w:rsidRDefault="0049263A" w:rsidP="004926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263A">
              <w:rPr>
                <w:rFonts w:asciiTheme="majorHAnsi" w:hAnsiTheme="majorHAnsi"/>
              </w:rPr>
              <w:t xml:space="preserve">Families are supported from enrolment to be involved in their service and contribute to service decisions. </w:t>
            </w:r>
          </w:p>
        </w:tc>
      </w:tr>
      <w:tr w:rsidR="0049263A" w:rsidRPr="00D82ED6" w14:paraId="3433F884" w14:textId="77777777" w:rsidTr="00B96CFA">
        <w:trPr>
          <w:cnfStyle w:val="000000100000" w:firstRow="0" w:lastRow="0" w:firstColumn="0" w:lastColumn="0" w:oddVBand="0" w:evenVBand="0" w:oddHBand="1" w:evenHBand="0" w:firstRowFirstColumn="0" w:firstRowLastColumn="0" w:lastRowFirstColumn="0" w:lastRowLastColumn="0"/>
          <w:trHeight w:val="993"/>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D77C1CB" w14:textId="5A191AFF" w:rsidR="0049263A" w:rsidRPr="0049263A" w:rsidRDefault="0049263A" w:rsidP="0049263A">
            <w:pPr>
              <w:jc w:val="center"/>
              <w:rPr>
                <w:rFonts w:asciiTheme="majorHAnsi" w:hAnsiTheme="majorHAnsi"/>
                <w:b w:val="0"/>
              </w:rPr>
            </w:pPr>
            <w:r w:rsidRPr="0049263A">
              <w:rPr>
                <w:rFonts w:asciiTheme="majorHAnsi" w:hAnsiTheme="majorHAnsi"/>
                <w:b w:val="0"/>
              </w:rPr>
              <w:t>6.1.2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46525399" w14:textId="5340B98A" w:rsidR="0049263A" w:rsidRPr="0049263A" w:rsidRDefault="0049263A" w:rsidP="0049263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263A">
              <w:rPr>
                <w:rFonts w:asciiTheme="majorHAnsi" w:hAnsiTheme="majorHAnsi"/>
              </w:rPr>
              <w:t>Parent views a</w:t>
            </w:r>
            <w:r>
              <w:rPr>
                <w:rFonts w:asciiTheme="majorHAnsi" w:hAnsiTheme="majorHAnsi"/>
              </w:rPr>
              <w:t>r</w:t>
            </w:r>
            <w:r w:rsidRPr="0049263A">
              <w:rPr>
                <w:rFonts w:asciiTheme="majorHAnsi" w:hAnsiTheme="majorHAnsi"/>
              </w:rPr>
              <w:t xml:space="preserve">e respected </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5F5E0007" w14:textId="262F7A11" w:rsidR="0049263A" w:rsidRPr="0049263A" w:rsidRDefault="0049263A" w:rsidP="0049263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263A">
              <w:rPr>
                <w:rFonts w:asciiTheme="majorHAnsi" w:hAnsiTheme="majorHAnsi"/>
              </w:rPr>
              <w:t>The expertise, culture, values and beliefs of families are respected and families share in decision-making about their child’s learning and wellbeing.</w:t>
            </w:r>
          </w:p>
        </w:tc>
      </w:tr>
      <w:tr w:rsidR="0049263A" w:rsidRPr="00D82ED6" w14:paraId="0027A940" w14:textId="77777777" w:rsidTr="00B96CFA">
        <w:trPr>
          <w:trHeight w:val="83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B06A01" w14:textId="46E5E5D7" w:rsidR="0049263A" w:rsidRPr="0049263A" w:rsidRDefault="0049263A" w:rsidP="0049263A">
            <w:pPr>
              <w:jc w:val="center"/>
              <w:rPr>
                <w:rFonts w:asciiTheme="majorHAnsi" w:hAnsiTheme="majorHAnsi"/>
                <w:b w:val="0"/>
              </w:rPr>
            </w:pPr>
            <w:r w:rsidRPr="0049263A">
              <w:rPr>
                <w:rFonts w:asciiTheme="majorHAnsi" w:hAnsiTheme="majorHAnsi"/>
                <w:b w:val="0"/>
              </w:rPr>
              <w:t>6.1.3</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DF7518" w14:textId="6C0F5F6B" w:rsidR="0049263A" w:rsidRPr="0049263A" w:rsidRDefault="0049263A" w:rsidP="004926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263A">
              <w:rPr>
                <w:rFonts w:asciiTheme="majorHAnsi" w:hAnsiTheme="majorHAnsi"/>
              </w:rPr>
              <w:t xml:space="preserve">Families are supported </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9BDADA" w14:textId="53A2A39E" w:rsidR="0049263A" w:rsidRPr="0049263A" w:rsidRDefault="0049263A" w:rsidP="004926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263A">
              <w:rPr>
                <w:rFonts w:asciiTheme="majorHAnsi" w:hAnsiTheme="majorHAnsi"/>
              </w:rPr>
              <w:t>Current information is available to families about the service and relevant community services and resources to support parenting and family wellbeing.</w:t>
            </w:r>
          </w:p>
        </w:tc>
      </w:tr>
      <w:tr w:rsidR="0049263A" w:rsidRPr="00D82ED6" w14:paraId="477A7C38" w14:textId="77777777" w:rsidTr="00B96CFA">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7921B4F" w14:textId="3EC40C71" w:rsidR="0049263A" w:rsidRPr="0049263A" w:rsidRDefault="0049263A" w:rsidP="0049263A">
            <w:pPr>
              <w:jc w:val="center"/>
              <w:rPr>
                <w:rFonts w:asciiTheme="majorHAnsi" w:hAnsiTheme="majorHAnsi"/>
                <w:b w:val="0"/>
              </w:rPr>
            </w:pPr>
            <w:r w:rsidRPr="0049263A">
              <w:rPr>
                <w:rFonts w:asciiTheme="majorHAnsi" w:hAnsiTheme="majorHAnsi"/>
                <w:b w:val="0"/>
              </w:rPr>
              <w:t>6.2</w:t>
            </w:r>
          </w:p>
        </w:tc>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14:paraId="7B2E775E" w14:textId="5AA7E2EB" w:rsidR="0049263A" w:rsidRPr="0049263A" w:rsidRDefault="0049263A" w:rsidP="0049263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263A">
              <w:rPr>
                <w:rFonts w:asciiTheme="majorHAnsi" w:hAnsiTheme="majorHAnsi"/>
              </w:rPr>
              <w:t>Collaborative partnerships</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A650E7" w14:textId="5FCF1058" w:rsidR="0049263A" w:rsidRPr="0049263A" w:rsidRDefault="0049263A" w:rsidP="0049263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49263A">
              <w:rPr>
                <w:rFonts w:asciiTheme="majorHAnsi" w:hAnsiTheme="majorHAnsi"/>
              </w:rPr>
              <w:t>Collaborative partnerships enhance children’s inclusion, learning and wellbeing.</w:t>
            </w:r>
          </w:p>
        </w:tc>
      </w:tr>
      <w:tr w:rsidR="0049263A" w:rsidRPr="00D82ED6" w14:paraId="40BA920E" w14:textId="77777777" w:rsidTr="00B96CFA">
        <w:trPr>
          <w:trHeight w:val="890"/>
        </w:trPr>
        <w:tc>
          <w:tcPr>
            <w:cnfStyle w:val="001000000000" w:firstRow="0" w:lastRow="0" w:firstColumn="1" w:lastColumn="0" w:oddVBand="0" w:evenVBand="0" w:oddHBand="0" w:evenHBand="0" w:firstRowFirstColumn="0" w:firstRowLastColumn="0" w:lastRowFirstColumn="0" w:lastRowLastColumn="0"/>
            <w:tcW w:w="8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7AA341" w14:textId="5DB5F9B1" w:rsidR="0049263A" w:rsidRPr="0049263A" w:rsidRDefault="0049263A" w:rsidP="0049263A">
            <w:pPr>
              <w:jc w:val="center"/>
              <w:rPr>
                <w:rFonts w:asciiTheme="majorHAnsi" w:hAnsiTheme="majorHAnsi"/>
                <w:b w:val="0"/>
              </w:rPr>
            </w:pPr>
            <w:r w:rsidRPr="0049263A">
              <w:rPr>
                <w:rFonts w:asciiTheme="majorHAnsi" w:hAnsiTheme="majorHAnsi"/>
                <w:b w:val="0"/>
              </w:rPr>
              <w:t>6.2.3</w:t>
            </w:r>
          </w:p>
        </w:tc>
        <w:tc>
          <w:tcPr>
            <w:tcW w:w="2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D5DC16" w14:textId="061BC352" w:rsidR="0049263A" w:rsidRPr="0049263A" w:rsidRDefault="0049263A" w:rsidP="004926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263A">
              <w:rPr>
                <w:rFonts w:asciiTheme="majorHAnsi" w:hAnsiTheme="majorHAnsi"/>
              </w:rPr>
              <w:t xml:space="preserve">Community and engagement </w:t>
            </w:r>
          </w:p>
        </w:tc>
        <w:tc>
          <w:tcPr>
            <w:tcW w:w="59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693246" w14:textId="70930556" w:rsidR="0049263A" w:rsidRPr="0049263A" w:rsidRDefault="0049263A" w:rsidP="0049263A">
            <w:pPr>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49263A">
              <w:rPr>
                <w:rFonts w:asciiTheme="majorHAnsi" w:hAnsiTheme="majorHAnsi"/>
              </w:rPr>
              <w:t>The service builds relationships and engages with its community.</w:t>
            </w:r>
          </w:p>
        </w:tc>
      </w:tr>
    </w:tbl>
    <w:p w14:paraId="4CF5A225" w14:textId="53B1E642" w:rsidR="006D4669" w:rsidRPr="008B432C" w:rsidRDefault="006D4669" w:rsidP="006D4669">
      <w:pPr>
        <w:spacing w:line="360" w:lineRule="auto"/>
      </w:pPr>
    </w:p>
    <w:tbl>
      <w:tblPr>
        <w:tblStyle w:val="TableGrid"/>
        <w:tblW w:w="9180" w:type="dxa"/>
        <w:tblLayout w:type="fixed"/>
        <w:tblLook w:val="04A0" w:firstRow="1" w:lastRow="0" w:firstColumn="1" w:lastColumn="0" w:noHBand="0" w:noVBand="1"/>
      </w:tblPr>
      <w:tblGrid>
        <w:gridCol w:w="959"/>
        <w:gridCol w:w="8221"/>
      </w:tblGrid>
      <w:tr w:rsidR="006D4669" w:rsidRPr="00151775" w14:paraId="3F7400A5" w14:textId="77777777" w:rsidTr="00A5114A">
        <w:trPr>
          <w:trHeight w:val="528"/>
        </w:trPr>
        <w:tc>
          <w:tcPr>
            <w:tcW w:w="9180" w:type="dxa"/>
            <w:gridSpan w:val="2"/>
            <w:shd w:val="pct10" w:color="auto" w:fill="auto"/>
            <w:vAlign w:val="center"/>
          </w:tcPr>
          <w:p w14:paraId="3775DB8A" w14:textId="4D8F30E5" w:rsidR="006D4669" w:rsidRPr="00A5114A" w:rsidRDefault="00B96CFA" w:rsidP="006D4669">
            <w:pPr>
              <w:ind w:hanging="27"/>
              <w:rPr>
                <w:rFonts w:cstheme="minorHAnsi"/>
                <w:color w:val="000000" w:themeColor="text1"/>
              </w:rPr>
            </w:pPr>
            <w:r w:rsidRPr="00A5114A">
              <w:rPr>
                <w:rFonts w:cstheme="minorHAnsi"/>
              </w:rPr>
              <w:t>EDUCATION AND CARE SERVICES NATIONAL REGULATIONS</w:t>
            </w:r>
          </w:p>
        </w:tc>
      </w:tr>
      <w:tr w:rsidR="00B96CFA" w14:paraId="09C9DA0B" w14:textId="77777777" w:rsidTr="00B96CFA">
        <w:trPr>
          <w:trHeight w:val="406"/>
        </w:trPr>
        <w:tc>
          <w:tcPr>
            <w:tcW w:w="959" w:type="dxa"/>
            <w:vAlign w:val="center"/>
          </w:tcPr>
          <w:p w14:paraId="604986AB" w14:textId="49AC3E49" w:rsidR="00B96CFA" w:rsidRPr="001F3513" w:rsidRDefault="00B96CFA" w:rsidP="00B96CFA">
            <w:pPr>
              <w:jc w:val="center"/>
              <w:rPr>
                <w:rFonts w:ascii="Calibri Light" w:hAnsi="Calibri Light"/>
              </w:rPr>
            </w:pPr>
            <w:r w:rsidRPr="002A5870">
              <w:rPr>
                <w:rFonts w:asciiTheme="majorHAnsi" w:hAnsiTheme="majorHAnsi" w:cs="Calibri"/>
              </w:rPr>
              <w:t>160</w:t>
            </w:r>
          </w:p>
        </w:tc>
        <w:tc>
          <w:tcPr>
            <w:tcW w:w="8221" w:type="dxa"/>
            <w:vAlign w:val="center"/>
          </w:tcPr>
          <w:p w14:paraId="7FC027F5" w14:textId="41B1A915" w:rsidR="00B96CFA" w:rsidRPr="001F3513" w:rsidRDefault="00B96CFA" w:rsidP="00B96CFA">
            <w:pPr>
              <w:rPr>
                <w:rFonts w:asciiTheme="majorHAnsi" w:hAnsiTheme="majorHAnsi"/>
              </w:rPr>
            </w:pPr>
            <w:r w:rsidRPr="002A5870">
              <w:rPr>
                <w:rFonts w:asciiTheme="majorHAnsi" w:hAnsiTheme="majorHAnsi" w:cs="Calibri"/>
                <w:color w:val="000000"/>
              </w:rPr>
              <w:t xml:space="preserve">Child enrolment records to be kept by approved provider and family day care educator </w:t>
            </w:r>
          </w:p>
        </w:tc>
      </w:tr>
      <w:tr w:rsidR="00B96CFA" w14:paraId="2295BC51" w14:textId="77777777" w:rsidTr="00B96CFA">
        <w:trPr>
          <w:trHeight w:val="486"/>
        </w:trPr>
        <w:tc>
          <w:tcPr>
            <w:tcW w:w="959" w:type="dxa"/>
            <w:shd w:val="clear" w:color="auto" w:fill="F2F2F2" w:themeFill="background1" w:themeFillShade="F2"/>
            <w:vAlign w:val="center"/>
          </w:tcPr>
          <w:p w14:paraId="1FBE8B2D" w14:textId="2389F299" w:rsidR="00B96CFA" w:rsidRPr="001F3513" w:rsidRDefault="00B96CFA" w:rsidP="00B96CFA">
            <w:pPr>
              <w:jc w:val="center"/>
              <w:rPr>
                <w:rFonts w:asciiTheme="majorHAnsi" w:hAnsiTheme="majorHAnsi"/>
              </w:rPr>
            </w:pPr>
            <w:r w:rsidRPr="002A5870">
              <w:rPr>
                <w:rFonts w:asciiTheme="majorHAnsi" w:hAnsiTheme="majorHAnsi" w:cs="Calibri"/>
              </w:rPr>
              <w:t>161</w:t>
            </w:r>
          </w:p>
        </w:tc>
        <w:tc>
          <w:tcPr>
            <w:tcW w:w="8221" w:type="dxa"/>
            <w:shd w:val="clear" w:color="auto" w:fill="F2F2F2" w:themeFill="background1" w:themeFillShade="F2"/>
            <w:vAlign w:val="center"/>
          </w:tcPr>
          <w:p w14:paraId="6BEDF325" w14:textId="1012F6C7" w:rsidR="00B96CFA" w:rsidRPr="001F3513" w:rsidRDefault="00B96CFA" w:rsidP="00B96CFA">
            <w:pPr>
              <w:rPr>
                <w:rFonts w:asciiTheme="majorHAnsi" w:hAnsiTheme="majorHAnsi"/>
              </w:rPr>
            </w:pPr>
            <w:r w:rsidRPr="002A5870">
              <w:rPr>
                <w:rFonts w:asciiTheme="majorHAnsi" w:hAnsiTheme="majorHAnsi" w:cs="Calibri"/>
                <w:color w:val="000000"/>
              </w:rPr>
              <w:t xml:space="preserve">Authorisations to be kept in enrolment record </w:t>
            </w:r>
          </w:p>
        </w:tc>
      </w:tr>
      <w:tr w:rsidR="00B96CFA" w14:paraId="011B4E4B" w14:textId="77777777" w:rsidTr="00B96CFA">
        <w:trPr>
          <w:trHeight w:val="486"/>
        </w:trPr>
        <w:tc>
          <w:tcPr>
            <w:tcW w:w="959" w:type="dxa"/>
            <w:vAlign w:val="center"/>
          </w:tcPr>
          <w:p w14:paraId="65663C3A" w14:textId="717FD260" w:rsidR="00B96CFA" w:rsidRPr="001F3513" w:rsidRDefault="00B96CFA" w:rsidP="00B96CFA">
            <w:pPr>
              <w:jc w:val="center"/>
              <w:rPr>
                <w:rFonts w:asciiTheme="majorHAnsi" w:hAnsiTheme="majorHAnsi"/>
              </w:rPr>
            </w:pPr>
            <w:r w:rsidRPr="002A5870">
              <w:rPr>
                <w:rFonts w:asciiTheme="majorHAnsi" w:hAnsiTheme="majorHAnsi" w:cs="Calibri"/>
              </w:rPr>
              <w:t>162</w:t>
            </w:r>
          </w:p>
        </w:tc>
        <w:tc>
          <w:tcPr>
            <w:tcW w:w="8221" w:type="dxa"/>
            <w:shd w:val="clear" w:color="auto" w:fill="auto"/>
            <w:vAlign w:val="center"/>
          </w:tcPr>
          <w:p w14:paraId="1E215DE1" w14:textId="2ACD9009" w:rsidR="00B96CFA" w:rsidRPr="001F3513" w:rsidRDefault="00B96CFA" w:rsidP="00B96CFA">
            <w:pPr>
              <w:rPr>
                <w:rFonts w:asciiTheme="majorHAnsi" w:hAnsiTheme="majorHAnsi"/>
              </w:rPr>
            </w:pPr>
            <w:r w:rsidRPr="002A5870">
              <w:rPr>
                <w:rFonts w:asciiTheme="majorHAnsi" w:hAnsiTheme="majorHAnsi" w:cs="Calibri"/>
                <w:color w:val="000000"/>
              </w:rPr>
              <w:t xml:space="preserve">Health information to be kept in enrolment record </w:t>
            </w:r>
          </w:p>
        </w:tc>
      </w:tr>
      <w:tr w:rsidR="00B96CFA" w14:paraId="35924ABD" w14:textId="77777777" w:rsidTr="00B96CFA">
        <w:trPr>
          <w:trHeight w:val="486"/>
        </w:trPr>
        <w:tc>
          <w:tcPr>
            <w:tcW w:w="959" w:type="dxa"/>
            <w:shd w:val="clear" w:color="auto" w:fill="F2F2F2" w:themeFill="background1" w:themeFillShade="F2"/>
            <w:vAlign w:val="center"/>
          </w:tcPr>
          <w:p w14:paraId="0F9746A6" w14:textId="58148B44" w:rsidR="00B96CFA" w:rsidRPr="001F3513" w:rsidRDefault="00B96CFA" w:rsidP="00B96CFA">
            <w:pPr>
              <w:jc w:val="center"/>
              <w:rPr>
                <w:rFonts w:asciiTheme="majorHAnsi" w:hAnsiTheme="majorHAnsi" w:cs="Calibri"/>
              </w:rPr>
            </w:pPr>
            <w:r w:rsidRPr="002A5870">
              <w:rPr>
                <w:rFonts w:asciiTheme="majorHAnsi" w:hAnsiTheme="majorHAnsi" w:cs="Calibri"/>
              </w:rPr>
              <w:t>177</w:t>
            </w:r>
          </w:p>
        </w:tc>
        <w:tc>
          <w:tcPr>
            <w:tcW w:w="8221" w:type="dxa"/>
            <w:shd w:val="clear" w:color="auto" w:fill="F2F2F2" w:themeFill="background1" w:themeFillShade="F2"/>
            <w:vAlign w:val="center"/>
          </w:tcPr>
          <w:p w14:paraId="397E1903" w14:textId="695CE165" w:rsidR="00B96CFA" w:rsidRPr="001F3513" w:rsidRDefault="00B96CFA" w:rsidP="00B96CFA">
            <w:pPr>
              <w:rPr>
                <w:rFonts w:asciiTheme="majorHAnsi" w:hAnsiTheme="majorHAnsi" w:cs="Calibri"/>
                <w:color w:val="000000"/>
              </w:rPr>
            </w:pPr>
            <w:r w:rsidRPr="002A5870">
              <w:rPr>
                <w:rFonts w:asciiTheme="majorHAnsi" w:hAnsiTheme="majorHAnsi" w:cs="Calibri"/>
                <w:color w:val="000000"/>
              </w:rPr>
              <w:t xml:space="preserve">Prescribed enrolment and other documents to be kept by approved provider </w:t>
            </w:r>
          </w:p>
        </w:tc>
      </w:tr>
      <w:tr w:rsidR="00B96CFA" w14:paraId="4640FB74" w14:textId="77777777" w:rsidTr="00B96CFA">
        <w:trPr>
          <w:trHeight w:val="486"/>
        </w:trPr>
        <w:tc>
          <w:tcPr>
            <w:tcW w:w="959" w:type="dxa"/>
            <w:shd w:val="clear" w:color="auto" w:fill="auto"/>
            <w:vAlign w:val="center"/>
          </w:tcPr>
          <w:p w14:paraId="35AA706B" w14:textId="2B3FC4B2" w:rsidR="00B96CFA" w:rsidRPr="00BA1152" w:rsidRDefault="00B96CFA" w:rsidP="00B96CFA">
            <w:pPr>
              <w:jc w:val="center"/>
              <w:rPr>
                <w:rFonts w:asciiTheme="majorHAnsi" w:hAnsiTheme="majorHAnsi"/>
              </w:rPr>
            </w:pPr>
            <w:r w:rsidRPr="002A5870">
              <w:rPr>
                <w:rFonts w:asciiTheme="majorHAnsi" w:hAnsiTheme="majorHAnsi" w:cs="Calibri"/>
              </w:rPr>
              <w:t>181</w:t>
            </w:r>
          </w:p>
        </w:tc>
        <w:tc>
          <w:tcPr>
            <w:tcW w:w="8221" w:type="dxa"/>
            <w:shd w:val="clear" w:color="auto" w:fill="auto"/>
            <w:vAlign w:val="center"/>
          </w:tcPr>
          <w:p w14:paraId="66A79661" w14:textId="4869B4CF" w:rsidR="00B96CFA" w:rsidRPr="00BA1152" w:rsidRDefault="00B96CFA" w:rsidP="00B96CFA">
            <w:pPr>
              <w:rPr>
                <w:rFonts w:asciiTheme="majorHAnsi" w:hAnsiTheme="majorHAnsi"/>
              </w:rPr>
            </w:pPr>
            <w:r w:rsidRPr="002A5870">
              <w:rPr>
                <w:rFonts w:asciiTheme="majorHAnsi" w:hAnsiTheme="majorHAnsi" w:cs="Calibri"/>
                <w:color w:val="000000"/>
              </w:rPr>
              <w:t xml:space="preserve">Confidentiality of records kept by approved provider </w:t>
            </w:r>
          </w:p>
        </w:tc>
      </w:tr>
      <w:tr w:rsidR="00B96CFA" w14:paraId="28EB0397" w14:textId="77777777" w:rsidTr="00B96CFA">
        <w:trPr>
          <w:trHeight w:val="486"/>
        </w:trPr>
        <w:tc>
          <w:tcPr>
            <w:tcW w:w="959" w:type="dxa"/>
            <w:shd w:val="clear" w:color="auto" w:fill="F2F2F2" w:themeFill="background1" w:themeFillShade="F2"/>
            <w:vAlign w:val="center"/>
          </w:tcPr>
          <w:p w14:paraId="61B3885D" w14:textId="1A4A425E" w:rsidR="00B96CFA" w:rsidRPr="00BA1152" w:rsidRDefault="00B96CFA" w:rsidP="00B96CFA">
            <w:pPr>
              <w:jc w:val="center"/>
              <w:rPr>
                <w:rFonts w:asciiTheme="majorHAnsi" w:hAnsiTheme="majorHAnsi"/>
              </w:rPr>
            </w:pPr>
            <w:r w:rsidRPr="002A5870">
              <w:rPr>
                <w:rFonts w:asciiTheme="majorHAnsi" w:hAnsiTheme="majorHAnsi" w:cs="Calibri"/>
              </w:rPr>
              <w:t>183</w:t>
            </w:r>
          </w:p>
        </w:tc>
        <w:tc>
          <w:tcPr>
            <w:tcW w:w="8221" w:type="dxa"/>
            <w:shd w:val="clear" w:color="auto" w:fill="F2F2F2" w:themeFill="background1" w:themeFillShade="F2"/>
            <w:vAlign w:val="center"/>
          </w:tcPr>
          <w:p w14:paraId="3F833DEA" w14:textId="2DE0C978" w:rsidR="00B96CFA" w:rsidRPr="00BA1152" w:rsidRDefault="00B96CFA" w:rsidP="00B96CFA">
            <w:pPr>
              <w:rPr>
                <w:rFonts w:asciiTheme="majorHAnsi" w:hAnsiTheme="majorHAnsi"/>
              </w:rPr>
            </w:pPr>
            <w:r w:rsidRPr="002A5870">
              <w:rPr>
                <w:rFonts w:asciiTheme="majorHAnsi" w:hAnsiTheme="majorHAnsi" w:cs="Calibri"/>
                <w:color w:val="000000"/>
              </w:rPr>
              <w:t xml:space="preserve">Storage of records and other documents </w:t>
            </w:r>
          </w:p>
        </w:tc>
      </w:tr>
    </w:tbl>
    <w:p w14:paraId="3260BA8B" w14:textId="77777777" w:rsidR="000270EC" w:rsidRDefault="000270EC" w:rsidP="00B96CFA">
      <w:pPr>
        <w:spacing w:after="0" w:line="360" w:lineRule="auto"/>
        <w:rPr>
          <w:rFonts w:cs="Arial"/>
          <w:sz w:val="24"/>
          <w:szCs w:val="24"/>
        </w:rPr>
      </w:pPr>
    </w:p>
    <w:p w14:paraId="25472771" w14:textId="765EEAC0" w:rsidR="00BE6F1E" w:rsidRDefault="00BE6F1E" w:rsidP="00B96CFA">
      <w:pPr>
        <w:spacing w:after="0" w:line="360" w:lineRule="auto"/>
        <w:rPr>
          <w:rFonts w:cs="Arial"/>
          <w:sz w:val="24"/>
          <w:szCs w:val="24"/>
        </w:rPr>
      </w:pPr>
      <w:r>
        <w:rPr>
          <w:rFonts w:cs="Arial"/>
          <w:sz w:val="24"/>
          <w:szCs w:val="24"/>
        </w:rPr>
        <w:lastRenderedPageBreak/>
        <w:t>RELATED POLICIES</w:t>
      </w:r>
    </w:p>
    <w:tbl>
      <w:tblPr>
        <w:tblStyle w:val="TableGrid"/>
        <w:tblW w:w="9180" w:type="dxa"/>
        <w:tblLook w:val="04A0" w:firstRow="1" w:lastRow="0" w:firstColumn="1" w:lastColumn="0" w:noHBand="0" w:noVBand="1"/>
      </w:tblPr>
      <w:tblGrid>
        <w:gridCol w:w="4590"/>
        <w:gridCol w:w="4590"/>
      </w:tblGrid>
      <w:tr w:rsidR="00BE6F1E" w14:paraId="7EA639EB" w14:textId="77777777" w:rsidTr="007102EE">
        <w:trPr>
          <w:trHeight w:val="1670"/>
        </w:trPr>
        <w:tc>
          <w:tcPr>
            <w:tcW w:w="4590" w:type="dxa"/>
            <w:vAlign w:val="center"/>
          </w:tcPr>
          <w:p w14:paraId="7CD62912" w14:textId="113587BD" w:rsidR="00DB65EF" w:rsidRDefault="00DB65EF" w:rsidP="00A913D9">
            <w:pPr>
              <w:spacing w:line="276" w:lineRule="auto"/>
              <w:rPr>
                <w:rFonts w:asciiTheme="majorHAnsi" w:hAnsiTheme="majorHAnsi"/>
              </w:rPr>
            </w:pPr>
            <w:r w:rsidRPr="00DB65EF">
              <w:rPr>
                <w:rFonts w:asciiTheme="majorHAnsi" w:hAnsiTheme="majorHAnsi"/>
              </w:rPr>
              <w:t>Arrival and Departure Policy</w:t>
            </w:r>
          </w:p>
          <w:p w14:paraId="427DAFD2" w14:textId="444BF128" w:rsidR="00BE6F1E" w:rsidRPr="00DB65EF" w:rsidRDefault="00BE6F1E" w:rsidP="00A913D9">
            <w:pPr>
              <w:spacing w:line="276" w:lineRule="auto"/>
              <w:rPr>
                <w:rFonts w:asciiTheme="majorHAnsi" w:hAnsiTheme="majorHAnsi"/>
              </w:rPr>
            </w:pPr>
            <w:r w:rsidRPr="00DB65EF">
              <w:rPr>
                <w:rFonts w:asciiTheme="majorHAnsi" w:hAnsiTheme="majorHAnsi"/>
              </w:rPr>
              <w:t>Administration of Medication Policy</w:t>
            </w:r>
          </w:p>
          <w:p w14:paraId="6ACEF370" w14:textId="77777777" w:rsidR="00BE6F1E" w:rsidRPr="00DB65EF" w:rsidRDefault="00BE6F1E" w:rsidP="00A913D9">
            <w:pPr>
              <w:spacing w:line="276" w:lineRule="auto"/>
              <w:rPr>
                <w:rFonts w:asciiTheme="majorHAnsi" w:hAnsiTheme="majorHAnsi"/>
              </w:rPr>
            </w:pPr>
            <w:r w:rsidRPr="00DB65EF">
              <w:rPr>
                <w:rFonts w:asciiTheme="majorHAnsi" w:hAnsiTheme="majorHAnsi"/>
              </w:rPr>
              <w:t>Anaphylaxis Management Policy</w:t>
            </w:r>
          </w:p>
          <w:p w14:paraId="090E64BE" w14:textId="77777777" w:rsidR="00DB65EF" w:rsidRDefault="00BE6F1E" w:rsidP="00A913D9">
            <w:pPr>
              <w:spacing w:line="276" w:lineRule="auto"/>
              <w:rPr>
                <w:rFonts w:asciiTheme="majorHAnsi" w:hAnsiTheme="majorHAnsi"/>
              </w:rPr>
            </w:pPr>
            <w:r w:rsidRPr="00DB65EF">
              <w:rPr>
                <w:rFonts w:asciiTheme="majorHAnsi" w:hAnsiTheme="majorHAnsi"/>
              </w:rPr>
              <w:t>Asthma Management Policy</w:t>
            </w:r>
            <w:r w:rsidR="00DB65EF" w:rsidRPr="00DB65EF">
              <w:rPr>
                <w:rFonts w:asciiTheme="majorHAnsi" w:hAnsiTheme="majorHAnsi"/>
              </w:rPr>
              <w:t xml:space="preserve"> </w:t>
            </w:r>
          </w:p>
          <w:p w14:paraId="685125F4" w14:textId="77777777" w:rsidR="00BE6F1E" w:rsidRDefault="00DB65EF" w:rsidP="00A913D9">
            <w:pPr>
              <w:spacing w:line="276" w:lineRule="auto"/>
              <w:rPr>
                <w:rFonts w:asciiTheme="majorHAnsi" w:hAnsiTheme="majorHAnsi"/>
              </w:rPr>
            </w:pPr>
            <w:r w:rsidRPr="00DB65EF">
              <w:rPr>
                <w:rFonts w:asciiTheme="majorHAnsi" w:hAnsiTheme="majorHAnsi"/>
              </w:rPr>
              <w:t>Child Safe Environment Policy</w:t>
            </w:r>
          </w:p>
          <w:p w14:paraId="6B5F33D7" w14:textId="59368FB5" w:rsidR="005C066C" w:rsidRPr="005C066C" w:rsidRDefault="005C066C" w:rsidP="00A913D9">
            <w:pPr>
              <w:spacing w:line="276" w:lineRule="auto"/>
              <w:rPr>
                <w:rFonts w:asciiTheme="majorHAnsi" w:hAnsiTheme="majorHAnsi"/>
              </w:rPr>
            </w:pPr>
            <w:r>
              <w:rPr>
                <w:rFonts w:asciiTheme="majorHAnsi" w:hAnsiTheme="majorHAnsi"/>
              </w:rPr>
              <w:t>Code of Conduct Policy</w:t>
            </w:r>
          </w:p>
        </w:tc>
        <w:tc>
          <w:tcPr>
            <w:tcW w:w="4590" w:type="dxa"/>
            <w:vAlign w:val="center"/>
          </w:tcPr>
          <w:p w14:paraId="13B51F96" w14:textId="364FE2F0" w:rsidR="00DB65EF" w:rsidRPr="00DB65EF" w:rsidRDefault="00DB65EF" w:rsidP="00DB65EF">
            <w:pPr>
              <w:spacing w:line="276" w:lineRule="auto"/>
              <w:rPr>
                <w:rFonts w:asciiTheme="majorHAnsi" w:hAnsiTheme="majorHAnsi"/>
              </w:rPr>
            </w:pPr>
            <w:r w:rsidRPr="00DB65EF">
              <w:rPr>
                <w:rFonts w:asciiTheme="majorHAnsi" w:hAnsiTheme="majorHAnsi"/>
              </w:rPr>
              <w:t xml:space="preserve">Enrolment Policy </w:t>
            </w:r>
          </w:p>
          <w:p w14:paraId="52671C2F" w14:textId="58B10F30" w:rsidR="00DB65EF" w:rsidRDefault="00DB65EF" w:rsidP="00DB65EF">
            <w:pPr>
              <w:spacing w:line="276" w:lineRule="auto"/>
              <w:rPr>
                <w:rFonts w:asciiTheme="majorHAnsi" w:hAnsiTheme="majorHAnsi"/>
              </w:rPr>
            </w:pPr>
            <w:r w:rsidRPr="00DB65EF">
              <w:rPr>
                <w:rFonts w:asciiTheme="majorHAnsi" w:hAnsiTheme="majorHAnsi"/>
              </w:rPr>
              <w:t xml:space="preserve">Incident, Injury, Trauma and Illness Policy </w:t>
            </w:r>
          </w:p>
          <w:p w14:paraId="1BA095A8" w14:textId="083B77BC" w:rsidR="00DB65EF" w:rsidRPr="007102EE" w:rsidRDefault="00DB65EF" w:rsidP="00DB65EF">
            <w:pPr>
              <w:spacing w:line="276" w:lineRule="auto"/>
              <w:rPr>
                <w:rFonts w:asciiTheme="majorHAnsi" w:hAnsiTheme="majorHAnsi"/>
              </w:rPr>
            </w:pPr>
            <w:r w:rsidRPr="007102EE">
              <w:rPr>
                <w:rFonts w:asciiTheme="majorHAnsi" w:hAnsiTheme="majorHAnsi"/>
              </w:rPr>
              <w:t>Payment of Fees Policy</w:t>
            </w:r>
          </w:p>
          <w:p w14:paraId="6C6D2F4D" w14:textId="350B4622" w:rsidR="00DB65EF" w:rsidRPr="007102EE" w:rsidRDefault="00DB65EF" w:rsidP="00DB65EF">
            <w:pPr>
              <w:spacing w:line="276" w:lineRule="auto"/>
              <w:rPr>
                <w:rFonts w:asciiTheme="majorHAnsi" w:hAnsiTheme="majorHAnsi"/>
              </w:rPr>
            </w:pPr>
            <w:r w:rsidRPr="007102EE">
              <w:rPr>
                <w:rFonts w:asciiTheme="majorHAnsi" w:hAnsiTheme="majorHAnsi"/>
              </w:rPr>
              <w:t>Privacy and Confidentiality Policy</w:t>
            </w:r>
          </w:p>
          <w:p w14:paraId="067CD93A" w14:textId="5D5A49E5" w:rsidR="005C066C" w:rsidRPr="005C066C" w:rsidRDefault="00DB65EF" w:rsidP="00A913D9">
            <w:pPr>
              <w:spacing w:line="276" w:lineRule="auto"/>
              <w:rPr>
                <w:rFonts w:asciiTheme="majorHAnsi" w:hAnsiTheme="majorHAnsi"/>
              </w:rPr>
            </w:pPr>
            <w:r w:rsidRPr="007102EE">
              <w:rPr>
                <w:rFonts w:asciiTheme="majorHAnsi" w:hAnsiTheme="majorHAnsi"/>
              </w:rPr>
              <w:t>Sick Children Policy</w:t>
            </w:r>
          </w:p>
        </w:tc>
      </w:tr>
    </w:tbl>
    <w:p w14:paraId="2F1EFBFC" w14:textId="77777777" w:rsidR="00BE6F1E" w:rsidRDefault="00BE6F1E" w:rsidP="00B96CFA">
      <w:pPr>
        <w:spacing w:after="0" w:line="360" w:lineRule="auto"/>
        <w:rPr>
          <w:rFonts w:asciiTheme="majorHAnsi" w:hAnsiTheme="majorHAnsi" w:cstheme="majorHAnsi"/>
          <w:sz w:val="24"/>
          <w:szCs w:val="24"/>
        </w:rPr>
      </w:pPr>
    </w:p>
    <w:p w14:paraId="63EB89A7" w14:textId="35C0E607" w:rsidR="0049263A" w:rsidRPr="00B96CFA" w:rsidRDefault="00B64AB4" w:rsidP="00B96CFA">
      <w:pPr>
        <w:spacing w:after="0" w:line="360" w:lineRule="auto"/>
        <w:rPr>
          <w:rFonts w:asciiTheme="majorHAnsi" w:hAnsiTheme="majorHAnsi"/>
        </w:rPr>
      </w:pPr>
      <w:r w:rsidRPr="009F124F">
        <w:rPr>
          <w:rFonts w:cs="Arial"/>
          <w:sz w:val="24"/>
          <w:szCs w:val="24"/>
        </w:rPr>
        <w:t>PURPOSE</w:t>
      </w:r>
      <w:bookmarkStart w:id="0" w:name="_Hlk528061459"/>
      <w:r w:rsidR="00FC3599">
        <w:rPr>
          <w:rFonts w:asciiTheme="majorHAnsi" w:hAnsiTheme="majorHAnsi" w:cs="Arial"/>
        </w:rPr>
        <w:br/>
      </w:r>
      <w:bookmarkStart w:id="1" w:name="_Hlk530147409"/>
      <w:bookmarkEnd w:id="0"/>
      <w:r w:rsidR="00B96CFA" w:rsidRPr="000030A1">
        <w:rPr>
          <w:rFonts w:asciiTheme="majorHAnsi" w:hAnsiTheme="majorHAnsi"/>
        </w:rPr>
        <w:t>We aim to ensure children and families are provided with an orientation procedure that allows the family to transition into the Service positively and well-informed, meeting the children and families’ individual needs.  We strive to establish respectful and supportive relationships between families and the Service to promote positive outcomes for children whilst adhering to legislative requirements</w:t>
      </w:r>
      <w:r w:rsidR="00B96CFA">
        <w:rPr>
          <w:rFonts w:asciiTheme="majorHAnsi" w:hAnsiTheme="majorHAnsi"/>
        </w:rPr>
        <w:t>.</w:t>
      </w:r>
      <w:bookmarkEnd w:id="1"/>
    </w:p>
    <w:p w14:paraId="288B4DC9" w14:textId="6A239A11" w:rsidR="00FC3599" w:rsidRDefault="00FC3599" w:rsidP="00B96CFA">
      <w:pPr>
        <w:spacing w:after="0" w:line="360" w:lineRule="auto"/>
        <w:rPr>
          <w:rFonts w:asciiTheme="majorHAnsi" w:hAnsiTheme="majorHAnsi"/>
        </w:rPr>
      </w:pPr>
      <w:r>
        <w:rPr>
          <w:rFonts w:asciiTheme="majorHAnsi" w:hAnsiTheme="majorHAnsi"/>
        </w:rPr>
        <w:br/>
      </w:r>
      <w:r w:rsidR="00B64AB4" w:rsidRPr="008B6424">
        <w:rPr>
          <w:rFonts w:cs="Arial"/>
          <w:sz w:val="24"/>
          <w:szCs w:val="24"/>
        </w:rPr>
        <w:t>SCOPE</w:t>
      </w:r>
      <w:r w:rsidR="00AB6E01">
        <w:rPr>
          <w:rFonts w:asciiTheme="majorHAnsi" w:hAnsiTheme="majorHAnsi" w:cs="Arial"/>
        </w:rPr>
        <w:br/>
      </w:r>
      <w:r w:rsidR="00B96CFA" w:rsidRPr="000030A1">
        <w:rPr>
          <w:rFonts w:asciiTheme="majorHAnsi" w:hAnsiTheme="majorHAnsi"/>
        </w:rPr>
        <w:t>This policy applies to children, families, staff, management, and visitors of the Service.</w:t>
      </w:r>
      <w:r w:rsidR="00B96CFA">
        <w:rPr>
          <w:rFonts w:asciiTheme="majorHAnsi" w:hAnsiTheme="majorHAnsi"/>
        </w:rPr>
        <w:br/>
      </w:r>
    </w:p>
    <w:p w14:paraId="1425519E" w14:textId="3369054A" w:rsidR="00B96CFA" w:rsidRPr="000030A1" w:rsidRDefault="00B64AB4" w:rsidP="00B96CFA">
      <w:pPr>
        <w:spacing w:after="0" w:line="360" w:lineRule="auto"/>
        <w:rPr>
          <w:rFonts w:asciiTheme="majorHAnsi" w:hAnsiTheme="majorHAnsi" w:cs="Calibri"/>
        </w:rPr>
      </w:pPr>
      <w:r>
        <w:rPr>
          <w:rFonts w:cs="Arial"/>
          <w:sz w:val="24"/>
          <w:szCs w:val="24"/>
        </w:rPr>
        <w:t>IMPLEMENTATION</w:t>
      </w:r>
      <w:r w:rsidR="009D04F7">
        <w:rPr>
          <w:rFonts w:cs="Arial"/>
          <w:sz w:val="24"/>
          <w:szCs w:val="24"/>
        </w:rPr>
        <w:br/>
      </w:r>
      <w:r w:rsidR="00B96CFA" w:rsidRPr="000030A1">
        <w:rPr>
          <w:rFonts w:asciiTheme="majorHAnsi" w:hAnsiTheme="majorHAnsi" w:cs="Calibri"/>
        </w:rPr>
        <w:t xml:space="preserve">Orientation is an important process for children, families and </w:t>
      </w:r>
      <w:r w:rsidR="00393341">
        <w:rPr>
          <w:rFonts w:asciiTheme="majorHAnsi" w:hAnsiTheme="majorHAnsi" w:cs="Calibri"/>
        </w:rPr>
        <w:t>e</w:t>
      </w:r>
      <w:r w:rsidR="00B96CFA" w:rsidRPr="000030A1">
        <w:rPr>
          <w:rFonts w:asciiTheme="majorHAnsi" w:hAnsiTheme="majorHAnsi" w:cs="Calibri"/>
        </w:rPr>
        <w:t>ducators to gain vital information about the individual child’s needs</w:t>
      </w:r>
      <w:r w:rsidR="00393341">
        <w:rPr>
          <w:rFonts w:asciiTheme="majorHAnsi" w:hAnsiTheme="majorHAnsi" w:cs="Calibri"/>
        </w:rPr>
        <w:t xml:space="preserve">, </w:t>
      </w:r>
      <w:r w:rsidR="00B96CFA" w:rsidRPr="007102EE">
        <w:rPr>
          <w:rFonts w:asciiTheme="majorHAnsi" w:hAnsiTheme="majorHAnsi" w:cs="Calibri"/>
        </w:rPr>
        <w:t>interests</w:t>
      </w:r>
      <w:r w:rsidR="00393341" w:rsidRPr="007102EE">
        <w:rPr>
          <w:rFonts w:asciiTheme="majorHAnsi" w:hAnsiTheme="majorHAnsi" w:cs="Calibri"/>
        </w:rPr>
        <w:t xml:space="preserve"> and strengths</w:t>
      </w:r>
      <w:r w:rsidR="00B96CFA" w:rsidRPr="007102EE">
        <w:rPr>
          <w:rFonts w:asciiTheme="majorHAnsi" w:hAnsiTheme="majorHAnsi" w:cs="Calibri"/>
        </w:rPr>
        <w:t xml:space="preserve">. </w:t>
      </w:r>
      <w:r w:rsidR="00B96CFA" w:rsidRPr="007102EE">
        <w:rPr>
          <w:rFonts w:asciiTheme="majorHAnsi" w:hAnsiTheme="majorHAnsi"/>
        </w:rPr>
        <w:t>To</w:t>
      </w:r>
      <w:r w:rsidR="00B96CFA" w:rsidRPr="000030A1">
        <w:rPr>
          <w:rFonts w:asciiTheme="majorHAnsi" w:hAnsiTheme="majorHAnsi"/>
        </w:rPr>
        <w:t xml:space="preserve"> enable children to feel safe and secure, and to set the foundations for a trusting partnership, we feel that it is necessary for the family to attend an orientation visit. </w:t>
      </w:r>
      <w:r w:rsidR="00013DBB" w:rsidRPr="000030A1">
        <w:rPr>
          <w:rFonts w:asciiTheme="majorHAnsi" w:hAnsiTheme="majorHAnsi"/>
        </w:rPr>
        <w:t>This visit</w:t>
      </w:r>
      <w:r w:rsidR="00393341">
        <w:rPr>
          <w:rFonts w:asciiTheme="majorHAnsi" w:hAnsiTheme="majorHAnsi"/>
        </w:rPr>
        <w:t xml:space="preserve">, </w:t>
      </w:r>
      <w:r w:rsidR="00013DBB" w:rsidRPr="00393341">
        <w:rPr>
          <w:rFonts w:asciiTheme="majorHAnsi" w:hAnsiTheme="majorHAnsi"/>
        </w:rPr>
        <w:t>or visits</w:t>
      </w:r>
      <w:r w:rsidR="00393341">
        <w:rPr>
          <w:rFonts w:asciiTheme="majorHAnsi" w:hAnsiTheme="majorHAnsi"/>
        </w:rPr>
        <w:t>,</w:t>
      </w:r>
      <w:r w:rsidR="00A855AC">
        <w:rPr>
          <w:rFonts w:asciiTheme="majorHAnsi" w:hAnsiTheme="majorHAnsi"/>
        </w:rPr>
        <w:t xml:space="preserve"> </w:t>
      </w:r>
      <w:r w:rsidR="00B96CFA" w:rsidRPr="000030A1">
        <w:rPr>
          <w:rFonts w:asciiTheme="majorHAnsi" w:hAnsiTheme="majorHAnsi"/>
        </w:rPr>
        <w:t>assist the child to adjust to a new setting and helps to make</w:t>
      </w:r>
      <w:r w:rsidR="00B96CFA" w:rsidRPr="000030A1">
        <w:rPr>
          <w:rFonts w:asciiTheme="majorHAnsi" w:hAnsiTheme="majorHAnsi" w:cs="Calibri"/>
        </w:rPr>
        <w:t xml:space="preserve"> the transition from home to the </w:t>
      </w:r>
      <w:r w:rsidR="00B96CFA" w:rsidRPr="00393341">
        <w:rPr>
          <w:rFonts w:asciiTheme="majorHAnsi" w:hAnsiTheme="majorHAnsi" w:cs="Calibri"/>
        </w:rPr>
        <w:t xml:space="preserve">Service </w:t>
      </w:r>
      <w:r w:rsidR="00A855AC" w:rsidRPr="00393341">
        <w:rPr>
          <w:rFonts w:asciiTheme="majorHAnsi" w:hAnsiTheme="majorHAnsi" w:cs="Calibri"/>
        </w:rPr>
        <w:t>a smooth and positive experience.</w:t>
      </w:r>
      <w:r w:rsidR="00A855AC">
        <w:rPr>
          <w:rFonts w:asciiTheme="majorHAnsi" w:hAnsiTheme="majorHAnsi" w:cs="Calibri"/>
        </w:rPr>
        <w:t xml:space="preserve"> </w:t>
      </w:r>
    </w:p>
    <w:p w14:paraId="1E8D0B51" w14:textId="77777777" w:rsidR="00393341" w:rsidRDefault="00393341" w:rsidP="00B96CFA">
      <w:pPr>
        <w:spacing w:after="0" w:line="360" w:lineRule="auto"/>
        <w:rPr>
          <w:rFonts w:asciiTheme="majorHAnsi" w:hAnsiTheme="majorHAnsi"/>
        </w:rPr>
      </w:pPr>
    </w:p>
    <w:p w14:paraId="26773295" w14:textId="7842B4A7" w:rsidR="00B96CFA" w:rsidRPr="000030A1" w:rsidRDefault="00B96CFA" w:rsidP="00B96CFA">
      <w:pPr>
        <w:spacing w:after="0" w:line="360" w:lineRule="auto"/>
        <w:rPr>
          <w:rFonts w:asciiTheme="majorHAnsi" w:hAnsiTheme="majorHAnsi"/>
        </w:rPr>
      </w:pPr>
      <w:r w:rsidRPr="000030A1">
        <w:rPr>
          <w:rFonts w:asciiTheme="majorHAnsi" w:hAnsiTheme="majorHAnsi"/>
        </w:rPr>
        <w:t xml:space="preserve">During orientation, </w:t>
      </w:r>
      <w:r w:rsidR="00393341">
        <w:rPr>
          <w:rFonts w:asciiTheme="majorHAnsi" w:hAnsiTheme="majorHAnsi"/>
        </w:rPr>
        <w:t>e</w:t>
      </w:r>
      <w:r w:rsidRPr="000030A1">
        <w:rPr>
          <w:rFonts w:asciiTheme="majorHAnsi" w:hAnsiTheme="majorHAnsi"/>
        </w:rPr>
        <w:t>ducators will discuss the following in order to gain a better understanding in supporting the family:</w:t>
      </w:r>
    </w:p>
    <w:p w14:paraId="45DC57D1" w14:textId="4A3DCAB1" w:rsidR="00B96CFA" w:rsidRPr="000030A1" w:rsidRDefault="00643F4F" w:rsidP="00B96CFA">
      <w:pPr>
        <w:numPr>
          <w:ilvl w:val="0"/>
          <w:numId w:val="24"/>
        </w:numPr>
        <w:spacing w:after="0" w:line="360" w:lineRule="auto"/>
        <w:rPr>
          <w:rFonts w:asciiTheme="majorHAnsi" w:hAnsiTheme="majorHAnsi"/>
        </w:rPr>
      </w:pPr>
      <w:bookmarkStart w:id="2" w:name="_Hlk530147600"/>
      <w:r>
        <w:rPr>
          <w:rFonts w:asciiTheme="majorHAnsi" w:hAnsiTheme="majorHAnsi"/>
        </w:rPr>
        <w:t>t</w:t>
      </w:r>
      <w:r w:rsidR="00B96CFA" w:rsidRPr="000030A1">
        <w:rPr>
          <w:rFonts w:asciiTheme="majorHAnsi" w:hAnsiTheme="majorHAnsi"/>
        </w:rPr>
        <w:t>he cultural and/or linguistic background for families from non-English speaking backgrounds (external support may be required)</w:t>
      </w:r>
    </w:p>
    <w:p w14:paraId="3121D707" w14:textId="2E248637" w:rsidR="00B96CFA" w:rsidRDefault="00643F4F" w:rsidP="00B96CFA">
      <w:pPr>
        <w:numPr>
          <w:ilvl w:val="0"/>
          <w:numId w:val="24"/>
        </w:numPr>
        <w:spacing w:after="0" w:line="360" w:lineRule="auto"/>
        <w:rPr>
          <w:rFonts w:asciiTheme="majorHAnsi" w:hAnsiTheme="majorHAnsi"/>
        </w:rPr>
      </w:pPr>
      <w:r>
        <w:rPr>
          <w:rFonts w:asciiTheme="majorHAnsi" w:hAnsiTheme="majorHAnsi"/>
        </w:rPr>
        <w:t>t</w:t>
      </w:r>
      <w:r w:rsidR="00B96CFA" w:rsidRPr="000030A1">
        <w:rPr>
          <w:rFonts w:asciiTheme="majorHAnsi" w:hAnsiTheme="majorHAnsi"/>
        </w:rPr>
        <w:t>he family’s needs in relation to work or other commitments</w:t>
      </w:r>
    </w:p>
    <w:p w14:paraId="5C34BB98" w14:textId="6BC8C68D" w:rsidR="00643F4F" w:rsidRPr="00393341" w:rsidRDefault="00643F4F" w:rsidP="00B96CFA">
      <w:pPr>
        <w:numPr>
          <w:ilvl w:val="0"/>
          <w:numId w:val="24"/>
        </w:numPr>
        <w:spacing w:after="0" w:line="360" w:lineRule="auto"/>
        <w:rPr>
          <w:rFonts w:asciiTheme="majorHAnsi" w:hAnsiTheme="majorHAnsi"/>
        </w:rPr>
      </w:pPr>
      <w:r w:rsidRPr="00393341">
        <w:rPr>
          <w:rFonts w:asciiTheme="majorHAnsi" w:hAnsiTheme="majorHAnsi"/>
        </w:rPr>
        <w:t>days and times child care is required</w:t>
      </w:r>
    </w:p>
    <w:p w14:paraId="7A42E2CF" w14:textId="3C589A4E" w:rsidR="00B96CFA" w:rsidRDefault="00643F4F" w:rsidP="00B96CFA">
      <w:pPr>
        <w:numPr>
          <w:ilvl w:val="0"/>
          <w:numId w:val="24"/>
        </w:numPr>
        <w:spacing w:after="0" w:line="360" w:lineRule="auto"/>
        <w:rPr>
          <w:rFonts w:asciiTheme="majorHAnsi" w:hAnsiTheme="majorHAnsi"/>
        </w:rPr>
      </w:pPr>
      <w:r>
        <w:rPr>
          <w:rFonts w:asciiTheme="majorHAnsi" w:hAnsiTheme="majorHAnsi"/>
        </w:rPr>
        <w:t>t</w:t>
      </w:r>
      <w:r w:rsidR="00B96CFA" w:rsidRPr="000030A1">
        <w:rPr>
          <w:rFonts w:asciiTheme="majorHAnsi" w:hAnsiTheme="majorHAnsi"/>
        </w:rPr>
        <w:t>he family’s previous knowledge or experience of other children’s services</w:t>
      </w:r>
    </w:p>
    <w:p w14:paraId="73041309" w14:textId="610C9FBA" w:rsidR="00B96CFA" w:rsidRPr="000030A1" w:rsidRDefault="00643F4F" w:rsidP="00B96CFA">
      <w:pPr>
        <w:numPr>
          <w:ilvl w:val="0"/>
          <w:numId w:val="24"/>
        </w:numPr>
        <w:spacing w:after="0" w:line="360" w:lineRule="auto"/>
        <w:rPr>
          <w:rFonts w:asciiTheme="majorHAnsi" w:hAnsiTheme="majorHAnsi"/>
        </w:rPr>
      </w:pPr>
      <w:r>
        <w:rPr>
          <w:rFonts w:asciiTheme="majorHAnsi" w:hAnsiTheme="majorHAnsi"/>
        </w:rPr>
        <w:t>a</w:t>
      </w:r>
      <w:r w:rsidR="00B96CFA" w:rsidRPr="000030A1">
        <w:rPr>
          <w:rFonts w:asciiTheme="majorHAnsi" w:hAnsiTheme="majorHAnsi"/>
        </w:rPr>
        <w:t>ny additional needs of the child and/or their family</w:t>
      </w:r>
    </w:p>
    <w:p w14:paraId="7E5B3993" w14:textId="115FE636" w:rsidR="00B96CFA" w:rsidRPr="000030A1" w:rsidRDefault="00643F4F" w:rsidP="00B96CFA">
      <w:pPr>
        <w:numPr>
          <w:ilvl w:val="0"/>
          <w:numId w:val="24"/>
        </w:numPr>
        <w:spacing w:after="0" w:line="360" w:lineRule="auto"/>
        <w:rPr>
          <w:rFonts w:asciiTheme="majorHAnsi" w:hAnsiTheme="majorHAnsi"/>
        </w:rPr>
      </w:pPr>
      <w:r>
        <w:rPr>
          <w:rFonts w:asciiTheme="majorHAnsi" w:hAnsiTheme="majorHAnsi"/>
        </w:rPr>
        <w:t>a</w:t>
      </w:r>
      <w:r w:rsidR="00B96CFA" w:rsidRPr="000030A1">
        <w:rPr>
          <w:rFonts w:asciiTheme="majorHAnsi" w:hAnsiTheme="majorHAnsi"/>
        </w:rPr>
        <w:t>ny court orders</w:t>
      </w:r>
      <w:r w:rsidR="000270EC">
        <w:rPr>
          <w:rFonts w:asciiTheme="majorHAnsi" w:hAnsiTheme="majorHAnsi"/>
        </w:rPr>
        <w:t>, parenting orders</w:t>
      </w:r>
      <w:r w:rsidR="00D35AA2">
        <w:rPr>
          <w:rFonts w:asciiTheme="majorHAnsi" w:hAnsiTheme="majorHAnsi"/>
        </w:rPr>
        <w:t xml:space="preserve"> </w:t>
      </w:r>
      <w:r w:rsidR="00B96CFA" w:rsidRPr="000030A1">
        <w:rPr>
          <w:rFonts w:asciiTheme="majorHAnsi" w:hAnsiTheme="majorHAnsi"/>
        </w:rPr>
        <w:t>that are applicable to the child</w:t>
      </w:r>
    </w:p>
    <w:p w14:paraId="0CBCBF9B" w14:textId="267602E9" w:rsidR="00B96CFA" w:rsidRPr="00314AAA" w:rsidRDefault="00643F4F" w:rsidP="00B96CFA">
      <w:pPr>
        <w:numPr>
          <w:ilvl w:val="0"/>
          <w:numId w:val="24"/>
        </w:numPr>
        <w:spacing w:after="0" w:line="360" w:lineRule="auto"/>
        <w:rPr>
          <w:rFonts w:asciiTheme="majorHAnsi" w:hAnsiTheme="majorHAnsi"/>
        </w:rPr>
      </w:pPr>
      <w:r>
        <w:rPr>
          <w:rFonts w:asciiTheme="majorHAnsi" w:hAnsiTheme="majorHAnsi"/>
        </w:rPr>
        <w:t>s</w:t>
      </w:r>
      <w:r w:rsidR="00B96CFA" w:rsidRPr="000030A1">
        <w:rPr>
          <w:rFonts w:asciiTheme="majorHAnsi" w:hAnsiTheme="majorHAnsi"/>
        </w:rPr>
        <w:t>ervice philosophy and curriculum</w:t>
      </w:r>
    </w:p>
    <w:p w14:paraId="400F52E2" w14:textId="466485E2" w:rsidR="00B96CFA" w:rsidRDefault="00643F4F" w:rsidP="00B96CFA">
      <w:pPr>
        <w:numPr>
          <w:ilvl w:val="0"/>
          <w:numId w:val="24"/>
        </w:numPr>
        <w:spacing w:after="0" w:line="360" w:lineRule="auto"/>
        <w:rPr>
          <w:rFonts w:asciiTheme="majorHAnsi" w:hAnsiTheme="majorHAnsi"/>
        </w:rPr>
      </w:pPr>
      <w:r>
        <w:rPr>
          <w:rFonts w:asciiTheme="majorHAnsi" w:hAnsiTheme="majorHAnsi"/>
        </w:rPr>
        <w:t>t</w:t>
      </w:r>
      <w:r w:rsidR="00B96CFA">
        <w:rPr>
          <w:rFonts w:asciiTheme="majorHAnsi" w:hAnsiTheme="majorHAnsi"/>
        </w:rPr>
        <w:t>he child’s interests</w:t>
      </w:r>
    </w:p>
    <w:p w14:paraId="26EB7D12" w14:textId="1E546DD7" w:rsidR="00B96CFA" w:rsidRDefault="00643F4F" w:rsidP="00B96CFA">
      <w:pPr>
        <w:numPr>
          <w:ilvl w:val="0"/>
          <w:numId w:val="24"/>
        </w:numPr>
        <w:spacing w:after="0" w:line="360" w:lineRule="auto"/>
        <w:rPr>
          <w:rFonts w:asciiTheme="majorHAnsi" w:hAnsiTheme="majorHAnsi"/>
        </w:rPr>
      </w:pPr>
      <w:r>
        <w:rPr>
          <w:rFonts w:asciiTheme="majorHAnsi" w:hAnsiTheme="majorHAnsi"/>
        </w:rPr>
        <w:lastRenderedPageBreak/>
        <w:t>f</w:t>
      </w:r>
      <w:r w:rsidR="00B96CFA">
        <w:rPr>
          <w:rFonts w:asciiTheme="majorHAnsi" w:hAnsiTheme="majorHAnsi"/>
        </w:rPr>
        <w:t>amily goals and expectations</w:t>
      </w:r>
    </w:p>
    <w:p w14:paraId="0D3AAF75" w14:textId="748E1D85" w:rsidR="00643F4F" w:rsidRPr="00393341" w:rsidRDefault="00643F4F" w:rsidP="00B96CFA">
      <w:pPr>
        <w:numPr>
          <w:ilvl w:val="0"/>
          <w:numId w:val="24"/>
        </w:numPr>
        <w:spacing w:after="0" w:line="360" w:lineRule="auto"/>
        <w:rPr>
          <w:rFonts w:asciiTheme="majorHAnsi" w:hAnsiTheme="majorHAnsi"/>
        </w:rPr>
      </w:pPr>
      <w:r w:rsidRPr="00393341">
        <w:rPr>
          <w:rFonts w:asciiTheme="majorHAnsi" w:hAnsiTheme="majorHAnsi"/>
        </w:rPr>
        <w:t>a</w:t>
      </w:r>
      <w:r w:rsidR="00B96CFA" w:rsidRPr="00393341">
        <w:rPr>
          <w:rFonts w:asciiTheme="majorHAnsi" w:hAnsiTheme="majorHAnsi"/>
        </w:rPr>
        <w:t>ny allergies</w:t>
      </w:r>
      <w:r w:rsidRPr="00393341">
        <w:rPr>
          <w:rFonts w:asciiTheme="majorHAnsi" w:hAnsiTheme="majorHAnsi"/>
        </w:rPr>
        <w:t xml:space="preserve"> or dietary needs for the child</w:t>
      </w:r>
    </w:p>
    <w:p w14:paraId="6B9A9D33" w14:textId="392CAC38" w:rsidR="00B96CFA" w:rsidRPr="00A8216F" w:rsidRDefault="00B96CFA" w:rsidP="00B96CFA">
      <w:pPr>
        <w:numPr>
          <w:ilvl w:val="0"/>
          <w:numId w:val="24"/>
        </w:numPr>
        <w:spacing w:after="0" w:line="360" w:lineRule="auto"/>
        <w:rPr>
          <w:rFonts w:asciiTheme="majorHAnsi" w:hAnsiTheme="majorHAnsi"/>
        </w:rPr>
      </w:pPr>
      <w:r w:rsidRPr="00A8216F">
        <w:rPr>
          <w:rFonts w:asciiTheme="majorHAnsi" w:hAnsiTheme="majorHAnsi"/>
        </w:rPr>
        <w:t xml:space="preserve">emergency </w:t>
      </w:r>
      <w:r w:rsidR="00643F4F" w:rsidRPr="00A8216F">
        <w:rPr>
          <w:rFonts w:asciiTheme="majorHAnsi" w:hAnsiTheme="majorHAnsi"/>
        </w:rPr>
        <w:t xml:space="preserve">or health care </w:t>
      </w:r>
      <w:r w:rsidRPr="00A8216F">
        <w:rPr>
          <w:rFonts w:asciiTheme="majorHAnsi" w:hAnsiTheme="majorHAnsi"/>
        </w:rPr>
        <w:t>plans for the child</w:t>
      </w:r>
      <w:r w:rsidR="00643F4F" w:rsidRPr="00A8216F">
        <w:rPr>
          <w:rFonts w:asciiTheme="majorHAnsi" w:hAnsiTheme="majorHAnsi"/>
        </w:rPr>
        <w:t xml:space="preserve"> if relevant</w:t>
      </w:r>
    </w:p>
    <w:p w14:paraId="258DB021" w14:textId="321962A1" w:rsidR="00B96CFA" w:rsidRPr="00A8216F" w:rsidRDefault="00643F4F" w:rsidP="00B96CFA">
      <w:pPr>
        <w:numPr>
          <w:ilvl w:val="0"/>
          <w:numId w:val="24"/>
        </w:numPr>
        <w:spacing w:after="0" w:line="360" w:lineRule="auto"/>
        <w:rPr>
          <w:rFonts w:asciiTheme="majorHAnsi" w:hAnsiTheme="majorHAnsi"/>
        </w:rPr>
      </w:pPr>
      <w:r w:rsidRPr="00A8216F">
        <w:rPr>
          <w:rFonts w:asciiTheme="majorHAnsi" w:hAnsiTheme="majorHAnsi"/>
        </w:rPr>
        <w:t>t</w:t>
      </w:r>
      <w:r w:rsidR="00B96CFA" w:rsidRPr="00A8216F">
        <w:rPr>
          <w:rFonts w:asciiTheme="majorHAnsi" w:hAnsiTheme="majorHAnsi"/>
        </w:rPr>
        <w:t>he Service and room routine</w:t>
      </w:r>
      <w:bookmarkEnd w:id="2"/>
      <w:r w:rsidRPr="00A8216F">
        <w:rPr>
          <w:rFonts w:asciiTheme="majorHAnsi" w:hAnsiTheme="majorHAnsi"/>
        </w:rPr>
        <w:t>s</w:t>
      </w:r>
      <w:r w:rsidR="00393341" w:rsidRPr="00A8216F">
        <w:rPr>
          <w:rFonts w:asciiTheme="majorHAnsi" w:hAnsiTheme="majorHAnsi"/>
        </w:rPr>
        <w:t>.</w:t>
      </w:r>
    </w:p>
    <w:p w14:paraId="0C35F39F" w14:textId="77777777" w:rsidR="00E52A8B" w:rsidRPr="00A8216F" w:rsidRDefault="00E52A8B" w:rsidP="00E52A8B">
      <w:pPr>
        <w:spacing w:after="0" w:line="360" w:lineRule="auto"/>
        <w:rPr>
          <w:rFonts w:asciiTheme="majorHAnsi" w:hAnsiTheme="majorHAnsi"/>
        </w:rPr>
      </w:pPr>
    </w:p>
    <w:p w14:paraId="6AEF494B" w14:textId="027FF71D" w:rsidR="00251FF4" w:rsidRPr="00A8216F" w:rsidRDefault="0049263A" w:rsidP="007102EE">
      <w:pPr>
        <w:spacing w:after="0" w:line="360" w:lineRule="auto"/>
        <w:rPr>
          <w:rFonts w:cstheme="minorHAnsi"/>
          <w:sz w:val="24"/>
          <w:szCs w:val="24"/>
        </w:rPr>
      </w:pPr>
      <w:r w:rsidRPr="00A8216F">
        <w:rPr>
          <w:rFonts w:cstheme="minorHAnsi"/>
          <w:sz w:val="24"/>
          <w:szCs w:val="24"/>
        </w:rPr>
        <w:t xml:space="preserve">MANAGEMENT </w:t>
      </w:r>
      <w:r w:rsidR="00B96CFA" w:rsidRPr="00A8216F">
        <w:rPr>
          <w:rFonts w:cstheme="minorHAnsi"/>
          <w:sz w:val="24"/>
          <w:szCs w:val="24"/>
        </w:rPr>
        <w:t>WILL ENSURE</w:t>
      </w:r>
      <w:r w:rsidR="00013DBB" w:rsidRPr="00A8216F">
        <w:rPr>
          <w:rFonts w:cstheme="minorHAnsi"/>
          <w:sz w:val="24"/>
          <w:szCs w:val="24"/>
        </w:rPr>
        <w:t>:</w:t>
      </w:r>
    </w:p>
    <w:p w14:paraId="79EEC7B1" w14:textId="0D623B32" w:rsidR="00B96CFA" w:rsidRPr="00A8216F" w:rsidRDefault="000270EC" w:rsidP="007102EE">
      <w:pPr>
        <w:pStyle w:val="ListParagraph"/>
        <w:numPr>
          <w:ilvl w:val="0"/>
          <w:numId w:val="20"/>
        </w:numPr>
        <w:spacing w:after="0" w:line="360" w:lineRule="auto"/>
        <w:rPr>
          <w:rFonts w:asciiTheme="majorHAnsi" w:hAnsiTheme="majorHAnsi"/>
        </w:rPr>
      </w:pPr>
      <w:bookmarkStart w:id="3" w:name="_Hlk530147698"/>
      <w:bookmarkStart w:id="4" w:name="_Hlk530117586"/>
      <w:r w:rsidRPr="00A8216F">
        <w:rPr>
          <w:rFonts w:asciiTheme="majorHAnsi" w:hAnsiTheme="majorHAnsi"/>
        </w:rPr>
        <w:t>t</w:t>
      </w:r>
      <w:r w:rsidR="00B96CFA" w:rsidRPr="00A8216F">
        <w:rPr>
          <w:rFonts w:asciiTheme="majorHAnsi" w:hAnsiTheme="majorHAnsi"/>
        </w:rPr>
        <w:t>he orientation process is well organised, flexible, and informative</w:t>
      </w:r>
    </w:p>
    <w:p w14:paraId="586FC1B1" w14:textId="270F6888"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t</w:t>
      </w:r>
      <w:r w:rsidR="00B96CFA" w:rsidRPr="00A8216F">
        <w:rPr>
          <w:rFonts w:asciiTheme="majorHAnsi" w:hAnsiTheme="majorHAnsi"/>
        </w:rPr>
        <w:t>he child and family visit the Service and familiarise themselves with the environment. The child may participate in the activities and experiences if they feel comfortable</w:t>
      </w:r>
      <w:r w:rsidR="00D35AA2" w:rsidRPr="00A8216F">
        <w:rPr>
          <w:rFonts w:asciiTheme="majorHAnsi" w:hAnsiTheme="majorHAnsi"/>
        </w:rPr>
        <w:t>.</w:t>
      </w:r>
    </w:p>
    <w:p w14:paraId="52668ED2" w14:textId="4D4542D7"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t</w:t>
      </w:r>
      <w:r w:rsidR="00B96CFA" w:rsidRPr="00A8216F">
        <w:rPr>
          <w:rFonts w:asciiTheme="majorHAnsi" w:hAnsiTheme="majorHAnsi"/>
        </w:rPr>
        <w:t xml:space="preserve">he family and child/children are introduced to the </w:t>
      </w:r>
      <w:r w:rsidR="00D35AA2" w:rsidRPr="00A8216F">
        <w:rPr>
          <w:rFonts w:asciiTheme="majorHAnsi" w:hAnsiTheme="majorHAnsi"/>
        </w:rPr>
        <w:t>e</w:t>
      </w:r>
      <w:r w:rsidR="00B96CFA" w:rsidRPr="00A8216F">
        <w:rPr>
          <w:rFonts w:asciiTheme="majorHAnsi" w:hAnsiTheme="majorHAnsi"/>
        </w:rPr>
        <w:t>ducators in the room</w:t>
      </w:r>
    </w:p>
    <w:p w14:paraId="4382013B" w14:textId="3498FDF4"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t</w:t>
      </w:r>
      <w:r w:rsidR="00B96CFA" w:rsidRPr="00A8216F">
        <w:rPr>
          <w:rFonts w:asciiTheme="majorHAnsi" w:hAnsiTheme="majorHAnsi"/>
        </w:rPr>
        <w:t xml:space="preserve">o create a welcoming environment and interact positively with the child and family   </w:t>
      </w:r>
    </w:p>
    <w:p w14:paraId="6D760055" w14:textId="6E908776"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t</w:t>
      </w:r>
      <w:r w:rsidR="00B96CFA" w:rsidRPr="00A8216F">
        <w:rPr>
          <w:rFonts w:asciiTheme="majorHAnsi" w:hAnsiTheme="majorHAnsi"/>
        </w:rPr>
        <w:t>he child and family are respected at all times, acknowledging the individuality of each parenting style</w:t>
      </w:r>
    </w:p>
    <w:p w14:paraId="62F7BD28" w14:textId="39A9AAEF"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f</w:t>
      </w:r>
      <w:r w:rsidR="00B96CFA" w:rsidRPr="00A8216F">
        <w:rPr>
          <w:rFonts w:asciiTheme="majorHAnsi" w:hAnsiTheme="majorHAnsi"/>
        </w:rPr>
        <w:t>amilies are encouraged to ring, email, or visit the Service as often as they like when their child has commenced care</w:t>
      </w:r>
    </w:p>
    <w:p w14:paraId="5520802C" w14:textId="53C1E6D6"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t</w:t>
      </w:r>
      <w:r w:rsidR="00B96CFA" w:rsidRPr="00A8216F">
        <w:rPr>
          <w:rFonts w:asciiTheme="majorHAnsi" w:hAnsiTheme="majorHAnsi"/>
        </w:rPr>
        <w:t xml:space="preserve">he child is allocated a </w:t>
      </w:r>
      <w:r w:rsidR="00D35AA2" w:rsidRPr="00A8216F">
        <w:rPr>
          <w:rFonts w:asciiTheme="majorHAnsi" w:hAnsiTheme="majorHAnsi"/>
        </w:rPr>
        <w:t>f</w:t>
      </w:r>
      <w:r w:rsidR="00B96CFA" w:rsidRPr="00A8216F">
        <w:rPr>
          <w:rFonts w:asciiTheme="majorHAnsi" w:hAnsiTheme="majorHAnsi"/>
        </w:rPr>
        <w:t xml:space="preserve">ocus </w:t>
      </w:r>
      <w:r w:rsidRPr="00A8216F">
        <w:rPr>
          <w:rFonts w:asciiTheme="majorHAnsi" w:hAnsiTheme="majorHAnsi"/>
        </w:rPr>
        <w:t>e</w:t>
      </w:r>
      <w:r w:rsidR="00B96CFA" w:rsidRPr="00A8216F">
        <w:rPr>
          <w:rFonts w:asciiTheme="majorHAnsi" w:hAnsiTheme="majorHAnsi"/>
        </w:rPr>
        <w:t>ducator</w:t>
      </w:r>
    </w:p>
    <w:p w14:paraId="5AE1ED40" w14:textId="2C9DF58E"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f</w:t>
      </w:r>
      <w:r w:rsidR="00B96CFA" w:rsidRPr="00A8216F">
        <w:rPr>
          <w:rFonts w:asciiTheme="majorHAnsi" w:hAnsiTheme="majorHAnsi"/>
        </w:rPr>
        <w:t>amilies are reassured that if the child is distressed over a long period of time the educators will contact them</w:t>
      </w:r>
    </w:p>
    <w:p w14:paraId="2857A537" w14:textId="789A3DE7" w:rsidR="00B96CFA"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s</w:t>
      </w:r>
      <w:r w:rsidR="00B96CFA" w:rsidRPr="00A8216F">
        <w:rPr>
          <w:rFonts w:asciiTheme="majorHAnsi" w:hAnsiTheme="majorHAnsi"/>
        </w:rPr>
        <w:t>upport agencies are contacted for children with additional needs</w:t>
      </w:r>
    </w:p>
    <w:p w14:paraId="49CD696F" w14:textId="789D8D57" w:rsidR="00E52A8B" w:rsidRPr="00A8216F" w:rsidRDefault="000270EC" w:rsidP="00B96CFA">
      <w:pPr>
        <w:pStyle w:val="ListParagraph"/>
        <w:numPr>
          <w:ilvl w:val="0"/>
          <w:numId w:val="20"/>
        </w:numPr>
        <w:spacing w:after="0" w:line="360" w:lineRule="auto"/>
        <w:rPr>
          <w:rFonts w:asciiTheme="majorHAnsi" w:hAnsiTheme="majorHAnsi"/>
        </w:rPr>
      </w:pPr>
      <w:r w:rsidRPr="00A8216F">
        <w:rPr>
          <w:rFonts w:asciiTheme="majorHAnsi" w:hAnsiTheme="majorHAnsi"/>
        </w:rPr>
        <w:t>f</w:t>
      </w:r>
      <w:r w:rsidR="00B96CFA" w:rsidRPr="00A8216F">
        <w:rPr>
          <w:rFonts w:asciiTheme="majorHAnsi" w:hAnsiTheme="majorHAnsi"/>
        </w:rPr>
        <w:t>amilies know how to provide feedback</w:t>
      </w:r>
      <w:bookmarkEnd w:id="3"/>
    </w:p>
    <w:p w14:paraId="24CD4E0C" w14:textId="7C1CB236" w:rsidR="00251FF4" w:rsidRPr="00A8216F" w:rsidRDefault="000270EC" w:rsidP="00E52A8B">
      <w:pPr>
        <w:pStyle w:val="ListParagraph"/>
        <w:numPr>
          <w:ilvl w:val="0"/>
          <w:numId w:val="20"/>
        </w:numPr>
        <w:spacing w:after="0" w:line="360" w:lineRule="auto"/>
        <w:rPr>
          <w:rFonts w:asciiTheme="majorHAnsi" w:hAnsiTheme="majorHAnsi"/>
        </w:rPr>
      </w:pPr>
      <w:r w:rsidRPr="00A8216F">
        <w:rPr>
          <w:rFonts w:asciiTheme="majorHAnsi" w:hAnsiTheme="majorHAnsi"/>
        </w:rPr>
        <w:t>f</w:t>
      </w:r>
      <w:r w:rsidR="00E52A8B" w:rsidRPr="00A8216F">
        <w:rPr>
          <w:rFonts w:asciiTheme="majorHAnsi" w:hAnsiTheme="majorHAnsi"/>
        </w:rPr>
        <w:t xml:space="preserve">amilies are informed that critical information from their child’s enrolment form is communicated with </w:t>
      </w:r>
      <w:r w:rsidRPr="00A8216F">
        <w:rPr>
          <w:rFonts w:asciiTheme="majorHAnsi" w:hAnsiTheme="majorHAnsi"/>
        </w:rPr>
        <w:t>e</w:t>
      </w:r>
      <w:r w:rsidR="00E52A8B" w:rsidRPr="00A8216F">
        <w:rPr>
          <w:rFonts w:asciiTheme="majorHAnsi" w:hAnsiTheme="majorHAnsi"/>
        </w:rPr>
        <w:t>ducators- (emergency contacts, authorised nominees, court orders, immunisation status, medical and health conditions where relevant)</w:t>
      </w:r>
      <w:r w:rsidR="00471B45" w:rsidRPr="00A8216F">
        <w:rPr>
          <w:rFonts w:asciiTheme="majorHAnsi" w:hAnsiTheme="majorHAnsi"/>
        </w:rPr>
        <w:br/>
      </w:r>
    </w:p>
    <w:p w14:paraId="7337FA2C" w14:textId="43784E23" w:rsidR="00251FF4" w:rsidRPr="00A8216F" w:rsidRDefault="00B96CFA" w:rsidP="00251FF4">
      <w:pPr>
        <w:spacing w:after="0" w:line="360" w:lineRule="auto"/>
        <w:rPr>
          <w:rFonts w:cstheme="minorHAnsi"/>
          <w:sz w:val="24"/>
          <w:szCs w:val="24"/>
        </w:rPr>
      </w:pPr>
      <w:r w:rsidRPr="00A8216F">
        <w:rPr>
          <w:rFonts w:cstheme="minorHAnsi"/>
          <w:sz w:val="24"/>
          <w:szCs w:val="24"/>
        </w:rPr>
        <w:t>EDUCATORS WILL:</w:t>
      </w:r>
    </w:p>
    <w:p w14:paraId="34990F7B" w14:textId="7FA9D848" w:rsidR="00B96CFA" w:rsidRPr="000030A1" w:rsidRDefault="00436DC5" w:rsidP="00B96CFA">
      <w:pPr>
        <w:pStyle w:val="ListParagraph"/>
        <w:numPr>
          <w:ilvl w:val="0"/>
          <w:numId w:val="27"/>
        </w:numPr>
        <w:spacing w:after="0" w:line="360" w:lineRule="auto"/>
        <w:rPr>
          <w:rFonts w:asciiTheme="majorHAnsi" w:hAnsiTheme="majorHAnsi"/>
        </w:rPr>
      </w:pPr>
      <w:bookmarkStart w:id="5" w:name="_Hlk530147773"/>
      <w:bookmarkEnd w:id="4"/>
      <w:r>
        <w:rPr>
          <w:rFonts w:asciiTheme="majorHAnsi" w:hAnsiTheme="majorHAnsi"/>
        </w:rPr>
        <w:t>g</w:t>
      </w:r>
      <w:r w:rsidR="00B96CFA" w:rsidRPr="000030A1">
        <w:rPr>
          <w:rFonts w:asciiTheme="majorHAnsi" w:hAnsiTheme="majorHAnsi"/>
        </w:rPr>
        <w:t>reet children and families upon arrival</w:t>
      </w:r>
    </w:p>
    <w:p w14:paraId="79DCA305" w14:textId="363D2326" w:rsidR="00436DC5" w:rsidRDefault="00436DC5" w:rsidP="00436DC5">
      <w:pPr>
        <w:pStyle w:val="ListParagraph"/>
        <w:numPr>
          <w:ilvl w:val="0"/>
          <w:numId w:val="27"/>
        </w:numPr>
        <w:spacing w:after="0" w:line="360" w:lineRule="auto"/>
        <w:rPr>
          <w:rFonts w:asciiTheme="majorHAnsi" w:hAnsiTheme="majorHAnsi"/>
        </w:rPr>
      </w:pPr>
      <w:r>
        <w:rPr>
          <w:rFonts w:asciiTheme="majorHAnsi" w:hAnsiTheme="majorHAnsi"/>
        </w:rPr>
        <w:t xml:space="preserve"> c</w:t>
      </w:r>
      <w:r w:rsidRPr="000030A1">
        <w:rPr>
          <w:rFonts w:asciiTheme="majorHAnsi" w:hAnsiTheme="majorHAnsi"/>
        </w:rPr>
        <w:t>reate a welcoming and inviting environment</w:t>
      </w:r>
    </w:p>
    <w:p w14:paraId="6EF3C02A" w14:textId="21143514" w:rsidR="00B96CFA" w:rsidRPr="000030A1" w:rsidRDefault="00436DC5" w:rsidP="00B96CFA">
      <w:pPr>
        <w:pStyle w:val="ListParagraph"/>
        <w:numPr>
          <w:ilvl w:val="0"/>
          <w:numId w:val="27"/>
        </w:numPr>
        <w:spacing w:after="0" w:line="360" w:lineRule="auto"/>
        <w:rPr>
          <w:rFonts w:asciiTheme="majorHAnsi" w:hAnsiTheme="majorHAnsi"/>
        </w:rPr>
      </w:pPr>
      <w:r>
        <w:rPr>
          <w:rFonts w:asciiTheme="majorHAnsi" w:hAnsiTheme="majorHAnsi"/>
        </w:rPr>
        <w:t>d</w:t>
      </w:r>
      <w:r w:rsidR="00B96CFA" w:rsidRPr="000030A1">
        <w:rPr>
          <w:rFonts w:asciiTheme="majorHAnsi" w:hAnsiTheme="majorHAnsi"/>
        </w:rPr>
        <w:t>iscuss with families the best transition process for the</w:t>
      </w:r>
      <w:r w:rsidR="00D35AA2">
        <w:rPr>
          <w:rFonts w:asciiTheme="majorHAnsi" w:hAnsiTheme="majorHAnsi"/>
        </w:rPr>
        <w:t>ir</w:t>
      </w:r>
      <w:r w:rsidR="00B96CFA" w:rsidRPr="000030A1">
        <w:rPr>
          <w:rFonts w:asciiTheme="majorHAnsi" w:hAnsiTheme="majorHAnsi"/>
        </w:rPr>
        <w:t xml:space="preserve"> child</w:t>
      </w:r>
    </w:p>
    <w:p w14:paraId="56EAD815" w14:textId="7E935B7C" w:rsidR="00013DBB" w:rsidRPr="000030A1" w:rsidRDefault="00436DC5" w:rsidP="00013DBB">
      <w:pPr>
        <w:pStyle w:val="ListParagraph"/>
        <w:numPr>
          <w:ilvl w:val="0"/>
          <w:numId w:val="27"/>
        </w:numPr>
        <w:spacing w:after="0" w:line="360" w:lineRule="auto"/>
        <w:rPr>
          <w:rFonts w:asciiTheme="majorHAnsi" w:hAnsiTheme="majorHAnsi"/>
        </w:rPr>
      </w:pPr>
      <w:r>
        <w:rPr>
          <w:rFonts w:asciiTheme="majorHAnsi" w:hAnsiTheme="majorHAnsi"/>
        </w:rPr>
        <w:t>e</w:t>
      </w:r>
      <w:r w:rsidR="00013DBB" w:rsidRPr="000030A1">
        <w:rPr>
          <w:rFonts w:asciiTheme="majorHAnsi" w:hAnsiTheme="majorHAnsi"/>
        </w:rPr>
        <w:t>ncourage families to stay as long as they need to in order to reassure their chil</w:t>
      </w:r>
      <w:r>
        <w:rPr>
          <w:rFonts w:asciiTheme="majorHAnsi" w:hAnsiTheme="majorHAnsi"/>
        </w:rPr>
        <w:t>d</w:t>
      </w:r>
    </w:p>
    <w:p w14:paraId="18200D56" w14:textId="37E7ED7A" w:rsidR="00B96CFA" w:rsidRPr="000030A1" w:rsidRDefault="00436DC5" w:rsidP="00B96CFA">
      <w:pPr>
        <w:pStyle w:val="ListParagraph"/>
        <w:numPr>
          <w:ilvl w:val="0"/>
          <w:numId w:val="27"/>
        </w:numPr>
        <w:spacing w:after="0" w:line="360" w:lineRule="auto"/>
        <w:rPr>
          <w:rFonts w:asciiTheme="majorHAnsi" w:hAnsiTheme="majorHAnsi"/>
        </w:rPr>
      </w:pPr>
      <w:r>
        <w:rPr>
          <w:rFonts w:asciiTheme="majorHAnsi" w:hAnsiTheme="majorHAnsi"/>
        </w:rPr>
        <w:t>e</w:t>
      </w:r>
      <w:r w:rsidR="00B96CFA" w:rsidRPr="000030A1">
        <w:rPr>
          <w:rFonts w:asciiTheme="majorHAnsi" w:hAnsiTheme="majorHAnsi"/>
        </w:rPr>
        <w:t>ncourage families to say good-bye to the child when dropping off</w:t>
      </w:r>
    </w:p>
    <w:p w14:paraId="20AC5C4F" w14:textId="081E52F2" w:rsidR="00B96CFA" w:rsidRPr="000030A1" w:rsidRDefault="00436DC5" w:rsidP="00B96CFA">
      <w:pPr>
        <w:pStyle w:val="ListParagraph"/>
        <w:numPr>
          <w:ilvl w:val="0"/>
          <w:numId w:val="27"/>
        </w:numPr>
        <w:spacing w:after="0" w:line="360" w:lineRule="auto"/>
        <w:rPr>
          <w:rFonts w:asciiTheme="majorHAnsi" w:hAnsiTheme="majorHAnsi"/>
        </w:rPr>
      </w:pPr>
      <w:r>
        <w:rPr>
          <w:rFonts w:asciiTheme="majorHAnsi" w:hAnsiTheme="majorHAnsi"/>
        </w:rPr>
        <w:t>p</w:t>
      </w:r>
      <w:r w:rsidR="00B96CFA" w:rsidRPr="000030A1">
        <w:rPr>
          <w:rFonts w:asciiTheme="majorHAnsi" w:hAnsiTheme="majorHAnsi"/>
        </w:rPr>
        <w:t>hone families if the child remains distressed</w:t>
      </w:r>
    </w:p>
    <w:p w14:paraId="247779FA" w14:textId="33E4889A" w:rsidR="00B96CFA" w:rsidRPr="000030A1" w:rsidRDefault="00436DC5" w:rsidP="00B96CFA">
      <w:pPr>
        <w:pStyle w:val="ListParagraph"/>
        <w:numPr>
          <w:ilvl w:val="0"/>
          <w:numId w:val="27"/>
        </w:numPr>
        <w:spacing w:after="0" w:line="360" w:lineRule="auto"/>
        <w:rPr>
          <w:rFonts w:asciiTheme="majorHAnsi" w:hAnsiTheme="majorHAnsi"/>
        </w:rPr>
      </w:pPr>
      <w:r>
        <w:rPr>
          <w:rFonts w:asciiTheme="majorHAnsi" w:hAnsiTheme="majorHAnsi"/>
        </w:rPr>
        <w:t>s</w:t>
      </w:r>
      <w:r w:rsidR="00B96CFA" w:rsidRPr="000030A1">
        <w:rPr>
          <w:rFonts w:asciiTheme="majorHAnsi" w:hAnsiTheme="majorHAnsi"/>
        </w:rPr>
        <w:t>eek information about the child and family throughout the orientation process</w:t>
      </w:r>
    </w:p>
    <w:bookmarkEnd w:id="5"/>
    <w:p w14:paraId="2A87E7D6" w14:textId="77777777" w:rsidR="00C32F6C" w:rsidRDefault="00C32F6C" w:rsidP="00C32F6C">
      <w:pPr>
        <w:spacing w:after="0" w:line="360" w:lineRule="auto"/>
        <w:rPr>
          <w:rFonts w:asciiTheme="majorHAnsi" w:hAnsiTheme="majorHAnsi"/>
        </w:rPr>
      </w:pPr>
    </w:p>
    <w:p w14:paraId="0A1FDAF2" w14:textId="77777777" w:rsidR="007102EE" w:rsidRDefault="007102EE" w:rsidP="00B96CFA">
      <w:pPr>
        <w:spacing w:after="0" w:line="360" w:lineRule="auto"/>
        <w:rPr>
          <w:rFonts w:cstheme="minorHAnsi"/>
          <w:color w:val="34ABC1"/>
          <w:sz w:val="24"/>
          <w:szCs w:val="24"/>
        </w:rPr>
      </w:pPr>
    </w:p>
    <w:p w14:paraId="3C1E5118" w14:textId="45348003" w:rsidR="00B96CFA" w:rsidRPr="00A8216F" w:rsidRDefault="00B96CFA" w:rsidP="00B96CFA">
      <w:pPr>
        <w:spacing w:after="0" w:line="360" w:lineRule="auto"/>
        <w:rPr>
          <w:rFonts w:cstheme="minorHAnsi"/>
          <w:sz w:val="24"/>
          <w:szCs w:val="24"/>
        </w:rPr>
      </w:pPr>
      <w:r w:rsidRPr="00A8216F">
        <w:rPr>
          <w:rFonts w:cstheme="minorHAnsi"/>
          <w:sz w:val="24"/>
          <w:szCs w:val="24"/>
        </w:rPr>
        <w:lastRenderedPageBreak/>
        <w:t>DURING THE ORIENTATION OF THE SERVICE, FAMILIES WILL BE:</w:t>
      </w:r>
    </w:p>
    <w:p w14:paraId="220F74BC" w14:textId="5C4C947B" w:rsidR="00B96CFA" w:rsidRPr="00A8216F" w:rsidRDefault="0084178B" w:rsidP="00B96CFA">
      <w:pPr>
        <w:numPr>
          <w:ilvl w:val="0"/>
          <w:numId w:val="30"/>
        </w:numPr>
        <w:spacing w:after="0" w:line="360" w:lineRule="auto"/>
        <w:rPr>
          <w:rFonts w:asciiTheme="majorHAnsi" w:hAnsiTheme="majorHAnsi"/>
        </w:rPr>
      </w:pPr>
      <w:r w:rsidRPr="00A8216F">
        <w:rPr>
          <w:rFonts w:asciiTheme="majorHAnsi" w:hAnsiTheme="majorHAnsi"/>
        </w:rPr>
        <w:t>provided with</w:t>
      </w:r>
      <w:r w:rsidR="00B96CFA" w:rsidRPr="00A8216F">
        <w:rPr>
          <w:rFonts w:asciiTheme="majorHAnsi" w:hAnsiTheme="majorHAnsi"/>
        </w:rPr>
        <w:t xml:space="preserve"> the Service enrolment form to be completed</w:t>
      </w:r>
      <w:r w:rsidRPr="00A8216F">
        <w:rPr>
          <w:rFonts w:asciiTheme="majorHAnsi" w:hAnsiTheme="majorHAnsi"/>
        </w:rPr>
        <w:t xml:space="preserve"> (assistance to complete this form is available if required)</w:t>
      </w:r>
    </w:p>
    <w:p w14:paraId="45FE0545" w14:textId="258943B9" w:rsidR="00B96CFA" w:rsidRPr="00A8216F" w:rsidRDefault="00E52A8B" w:rsidP="00B96CFA">
      <w:pPr>
        <w:numPr>
          <w:ilvl w:val="0"/>
          <w:numId w:val="30"/>
        </w:numPr>
        <w:spacing w:after="0" w:line="360" w:lineRule="auto"/>
        <w:rPr>
          <w:rFonts w:asciiTheme="majorHAnsi" w:hAnsiTheme="majorHAnsi"/>
        </w:rPr>
      </w:pPr>
      <w:r w:rsidRPr="00A8216F">
        <w:rPr>
          <w:rFonts w:asciiTheme="majorHAnsi" w:hAnsiTheme="majorHAnsi"/>
        </w:rPr>
        <w:t>p</w:t>
      </w:r>
      <w:r w:rsidR="00B96CFA" w:rsidRPr="00A8216F">
        <w:rPr>
          <w:rFonts w:asciiTheme="majorHAnsi" w:hAnsiTheme="majorHAnsi"/>
        </w:rPr>
        <w:t xml:space="preserve">rovided with an outline of the Service </w:t>
      </w:r>
      <w:r w:rsidR="002B0F99" w:rsidRPr="00A8216F">
        <w:rPr>
          <w:rFonts w:asciiTheme="majorHAnsi" w:hAnsiTheme="majorHAnsi"/>
        </w:rPr>
        <w:t>policies, which</w:t>
      </w:r>
      <w:r w:rsidR="00B96CFA" w:rsidRPr="00A8216F">
        <w:rPr>
          <w:rFonts w:asciiTheme="majorHAnsi" w:hAnsiTheme="majorHAnsi"/>
        </w:rPr>
        <w:t xml:space="preserve"> will include </w:t>
      </w:r>
      <w:r w:rsidR="00D35AA2" w:rsidRPr="00A8216F">
        <w:rPr>
          <w:rFonts w:asciiTheme="majorHAnsi" w:hAnsiTheme="majorHAnsi"/>
        </w:rPr>
        <w:t>payment of fees</w:t>
      </w:r>
      <w:r w:rsidR="00B96CFA" w:rsidRPr="00A8216F">
        <w:rPr>
          <w:rFonts w:asciiTheme="majorHAnsi" w:hAnsiTheme="majorHAnsi"/>
        </w:rPr>
        <w:t xml:space="preserve">, sun safety, </w:t>
      </w:r>
      <w:r w:rsidR="00D35AA2" w:rsidRPr="00A8216F">
        <w:rPr>
          <w:rFonts w:asciiTheme="majorHAnsi" w:hAnsiTheme="majorHAnsi"/>
        </w:rPr>
        <w:t xml:space="preserve">incident, injury, trauma and illness and </w:t>
      </w:r>
      <w:r w:rsidR="00B96CFA" w:rsidRPr="00A8216F">
        <w:rPr>
          <w:rFonts w:asciiTheme="majorHAnsi" w:hAnsiTheme="majorHAnsi"/>
        </w:rPr>
        <w:t>medical authorisatio</w:t>
      </w:r>
      <w:r w:rsidR="00D35AA2" w:rsidRPr="00A8216F">
        <w:rPr>
          <w:rFonts w:asciiTheme="majorHAnsi" w:hAnsiTheme="majorHAnsi"/>
        </w:rPr>
        <w:t>n.</w:t>
      </w:r>
    </w:p>
    <w:p w14:paraId="3D1D1204" w14:textId="469A043D" w:rsidR="00B96CFA" w:rsidRPr="00A8216F" w:rsidRDefault="00E52A8B" w:rsidP="00B96CFA">
      <w:pPr>
        <w:numPr>
          <w:ilvl w:val="0"/>
          <w:numId w:val="30"/>
        </w:numPr>
        <w:spacing w:after="0" w:line="360" w:lineRule="auto"/>
        <w:rPr>
          <w:rFonts w:asciiTheme="majorHAnsi" w:hAnsiTheme="majorHAnsi"/>
        </w:rPr>
      </w:pPr>
      <w:bookmarkStart w:id="6" w:name="_Hlk530147847"/>
      <w:r w:rsidRPr="00A8216F">
        <w:rPr>
          <w:rFonts w:asciiTheme="majorHAnsi" w:hAnsiTheme="majorHAnsi"/>
        </w:rPr>
        <w:t>a</w:t>
      </w:r>
      <w:r w:rsidR="00B96CFA" w:rsidRPr="00A8216F">
        <w:rPr>
          <w:rFonts w:asciiTheme="majorHAnsi" w:hAnsiTheme="majorHAnsi"/>
        </w:rPr>
        <w:t>dvised of the enrolment fee and bond</w:t>
      </w:r>
      <w:r w:rsidRPr="00A8216F">
        <w:rPr>
          <w:rFonts w:asciiTheme="majorHAnsi" w:hAnsiTheme="majorHAnsi"/>
        </w:rPr>
        <w:t xml:space="preserve"> (if applicable)</w:t>
      </w:r>
      <w:r w:rsidR="00B96CFA" w:rsidRPr="00A8216F">
        <w:rPr>
          <w:rFonts w:asciiTheme="majorHAnsi" w:hAnsiTheme="majorHAnsi"/>
        </w:rPr>
        <w:t xml:space="preserve"> </w:t>
      </w:r>
    </w:p>
    <w:p w14:paraId="1DA16D48" w14:textId="1166B238" w:rsidR="00E52A8B" w:rsidRPr="00A8216F" w:rsidRDefault="00E52A8B" w:rsidP="00B96CFA">
      <w:pPr>
        <w:numPr>
          <w:ilvl w:val="0"/>
          <w:numId w:val="30"/>
        </w:numPr>
        <w:spacing w:after="0" w:line="360" w:lineRule="auto"/>
        <w:rPr>
          <w:rFonts w:asciiTheme="majorHAnsi" w:hAnsiTheme="majorHAnsi"/>
        </w:rPr>
      </w:pPr>
      <w:r w:rsidRPr="00A8216F">
        <w:rPr>
          <w:rFonts w:asciiTheme="majorHAnsi" w:hAnsiTheme="majorHAnsi"/>
        </w:rPr>
        <w:t>provided with information about Child Care Subsidy (CCS) and myGov website</w:t>
      </w:r>
    </w:p>
    <w:bookmarkEnd w:id="6"/>
    <w:p w14:paraId="1F48F726" w14:textId="043D4E12" w:rsidR="00B96CFA" w:rsidRPr="00A8216F" w:rsidRDefault="00E52A8B" w:rsidP="00B96CFA">
      <w:pPr>
        <w:numPr>
          <w:ilvl w:val="0"/>
          <w:numId w:val="30"/>
        </w:numPr>
        <w:spacing w:after="0" w:line="360" w:lineRule="auto"/>
        <w:rPr>
          <w:rFonts w:asciiTheme="majorHAnsi" w:hAnsiTheme="majorHAnsi"/>
        </w:rPr>
      </w:pPr>
      <w:r w:rsidRPr="00A8216F">
        <w:rPr>
          <w:rFonts w:asciiTheme="majorHAnsi" w:hAnsiTheme="majorHAnsi"/>
        </w:rPr>
        <w:t>p</w:t>
      </w:r>
      <w:r w:rsidR="00B96CFA" w:rsidRPr="00A8216F">
        <w:rPr>
          <w:rFonts w:asciiTheme="majorHAnsi" w:hAnsiTheme="majorHAnsi"/>
        </w:rPr>
        <w:t>rovided with a</w:t>
      </w:r>
      <w:r w:rsidR="007102EE" w:rsidRPr="00A8216F">
        <w:rPr>
          <w:rFonts w:asciiTheme="majorHAnsi" w:hAnsiTheme="majorHAnsi"/>
        </w:rPr>
        <w:t xml:space="preserve"> </w:t>
      </w:r>
      <w:r w:rsidR="00D35AA2" w:rsidRPr="00A8216F">
        <w:rPr>
          <w:rFonts w:asciiTheme="majorHAnsi" w:hAnsiTheme="majorHAnsi"/>
        </w:rPr>
        <w:t xml:space="preserve">Family </w:t>
      </w:r>
      <w:r w:rsidR="00B96CFA" w:rsidRPr="00A8216F">
        <w:rPr>
          <w:rFonts w:asciiTheme="majorHAnsi" w:hAnsiTheme="majorHAnsi"/>
        </w:rPr>
        <w:t>Handbook</w:t>
      </w:r>
    </w:p>
    <w:p w14:paraId="6DA7F006" w14:textId="34869CB5" w:rsidR="00BA5A3F" w:rsidRPr="00A8216F" w:rsidRDefault="000713EE" w:rsidP="00B96CFA">
      <w:pPr>
        <w:numPr>
          <w:ilvl w:val="0"/>
          <w:numId w:val="30"/>
        </w:numPr>
        <w:spacing w:after="0" w:line="360" w:lineRule="auto"/>
        <w:rPr>
          <w:rFonts w:asciiTheme="majorHAnsi" w:hAnsiTheme="majorHAnsi"/>
        </w:rPr>
      </w:pPr>
      <w:r w:rsidRPr="00A8216F">
        <w:rPr>
          <w:rFonts w:asciiTheme="majorHAnsi" w:hAnsiTheme="majorHAnsi"/>
        </w:rPr>
        <w:t>asked to provide their child’s immunisation history statement when enrolling their child- Australian Childhood Immunisation Register</w:t>
      </w:r>
    </w:p>
    <w:p w14:paraId="61931685" w14:textId="74F1AA21" w:rsidR="00D35AA2" w:rsidRPr="00A8216F" w:rsidRDefault="00E52A8B" w:rsidP="00D35AA2">
      <w:pPr>
        <w:numPr>
          <w:ilvl w:val="0"/>
          <w:numId w:val="30"/>
        </w:numPr>
        <w:spacing w:after="0" w:line="360" w:lineRule="auto"/>
        <w:rPr>
          <w:rFonts w:asciiTheme="majorHAnsi" w:hAnsiTheme="majorHAnsi"/>
        </w:rPr>
      </w:pPr>
      <w:r w:rsidRPr="00A8216F">
        <w:rPr>
          <w:rFonts w:asciiTheme="majorHAnsi" w:hAnsiTheme="majorHAnsi"/>
        </w:rPr>
        <w:t>s</w:t>
      </w:r>
      <w:r w:rsidR="00B96CFA" w:rsidRPr="00A8216F">
        <w:rPr>
          <w:rFonts w:asciiTheme="majorHAnsi" w:hAnsiTheme="majorHAnsi"/>
        </w:rPr>
        <w:t xml:space="preserve">hown the signing in/out process </w:t>
      </w:r>
    </w:p>
    <w:p w14:paraId="7618A3C7" w14:textId="0B02D6F0" w:rsidR="00D35AA2" w:rsidRPr="007102EE" w:rsidRDefault="00D35AA2" w:rsidP="00D35AA2">
      <w:pPr>
        <w:numPr>
          <w:ilvl w:val="0"/>
          <w:numId w:val="30"/>
        </w:numPr>
        <w:spacing w:after="0" w:line="360" w:lineRule="auto"/>
        <w:rPr>
          <w:rFonts w:asciiTheme="majorHAnsi" w:hAnsiTheme="majorHAnsi"/>
        </w:rPr>
      </w:pPr>
      <w:r w:rsidRPr="007102EE">
        <w:rPr>
          <w:rFonts w:asciiTheme="majorHAnsi" w:hAnsiTheme="majorHAnsi"/>
        </w:rPr>
        <w:t xml:space="preserve">provided with information about the software app our Service uses for CCS, communication with parents </w:t>
      </w:r>
    </w:p>
    <w:p w14:paraId="688AE0B9" w14:textId="2BCFD1B5" w:rsidR="00B96CFA" w:rsidRPr="000030A1" w:rsidRDefault="00E52A8B" w:rsidP="00B96CFA">
      <w:pPr>
        <w:numPr>
          <w:ilvl w:val="0"/>
          <w:numId w:val="30"/>
        </w:numPr>
        <w:spacing w:after="0" w:line="360" w:lineRule="auto"/>
        <w:rPr>
          <w:rFonts w:asciiTheme="majorHAnsi" w:hAnsiTheme="majorHAnsi"/>
        </w:rPr>
      </w:pPr>
      <w:bookmarkStart w:id="7" w:name="_Hlk530147900"/>
      <w:r>
        <w:rPr>
          <w:rFonts w:asciiTheme="majorHAnsi" w:hAnsiTheme="majorHAnsi"/>
        </w:rPr>
        <w:t>a</w:t>
      </w:r>
      <w:r w:rsidR="00B96CFA" w:rsidRPr="000030A1">
        <w:rPr>
          <w:rFonts w:asciiTheme="majorHAnsi" w:hAnsiTheme="majorHAnsi"/>
        </w:rPr>
        <w:t>dvised of appropriate clothing for the child to wear to the Service, including appropriate shoes</w:t>
      </w:r>
    </w:p>
    <w:p w14:paraId="32DC1570" w14:textId="6EFE2ED6" w:rsidR="00B96CFA" w:rsidRPr="000270EC" w:rsidRDefault="00E52A8B" w:rsidP="00B96CFA">
      <w:pPr>
        <w:numPr>
          <w:ilvl w:val="0"/>
          <w:numId w:val="30"/>
        </w:numPr>
        <w:spacing w:after="0" w:line="360" w:lineRule="auto"/>
        <w:rPr>
          <w:rFonts w:asciiTheme="majorHAnsi" w:hAnsiTheme="majorHAnsi"/>
        </w:rPr>
      </w:pPr>
      <w:r>
        <w:rPr>
          <w:rFonts w:asciiTheme="majorHAnsi" w:hAnsiTheme="majorHAnsi"/>
        </w:rPr>
        <w:t>a</w:t>
      </w:r>
      <w:r w:rsidR="00B96CFA" w:rsidRPr="000030A1">
        <w:rPr>
          <w:rFonts w:asciiTheme="majorHAnsi" w:hAnsiTheme="majorHAnsi"/>
        </w:rPr>
        <w:t xml:space="preserve">dvised of what the child will be required to </w:t>
      </w:r>
      <w:r w:rsidR="00B96CFA" w:rsidRPr="000270EC">
        <w:rPr>
          <w:rFonts w:asciiTheme="majorHAnsi" w:hAnsiTheme="majorHAnsi"/>
        </w:rPr>
        <w:t>bring each day</w:t>
      </w:r>
      <w:r w:rsidRPr="000270EC">
        <w:rPr>
          <w:rFonts w:asciiTheme="majorHAnsi" w:hAnsiTheme="majorHAnsi"/>
        </w:rPr>
        <w:t xml:space="preserve"> (water bottle, hat, change of clothes)</w:t>
      </w:r>
    </w:p>
    <w:p w14:paraId="402F49AC" w14:textId="7218362C" w:rsidR="00B96CFA" w:rsidRPr="000270EC" w:rsidRDefault="00E52A8B" w:rsidP="00B96CFA">
      <w:pPr>
        <w:numPr>
          <w:ilvl w:val="0"/>
          <w:numId w:val="30"/>
        </w:numPr>
        <w:spacing w:after="0" w:line="360" w:lineRule="auto"/>
        <w:rPr>
          <w:rFonts w:asciiTheme="majorHAnsi" w:hAnsiTheme="majorHAnsi"/>
        </w:rPr>
      </w:pPr>
      <w:r w:rsidRPr="000270EC">
        <w:rPr>
          <w:rFonts w:asciiTheme="majorHAnsi" w:hAnsiTheme="majorHAnsi"/>
        </w:rPr>
        <w:t>i</w:t>
      </w:r>
      <w:r w:rsidR="00B96CFA" w:rsidRPr="000270EC">
        <w:rPr>
          <w:rFonts w:asciiTheme="majorHAnsi" w:hAnsiTheme="majorHAnsi"/>
        </w:rPr>
        <w:t>nformed about policies regarding children bringing in toys from home</w:t>
      </w:r>
    </w:p>
    <w:p w14:paraId="712A191B" w14:textId="25E3306B" w:rsidR="00B96CFA" w:rsidRPr="000270EC" w:rsidRDefault="00E52A8B" w:rsidP="00B96CFA">
      <w:pPr>
        <w:numPr>
          <w:ilvl w:val="0"/>
          <w:numId w:val="30"/>
        </w:numPr>
        <w:spacing w:after="0" w:line="360" w:lineRule="auto"/>
        <w:rPr>
          <w:rFonts w:asciiTheme="majorHAnsi" w:hAnsiTheme="majorHAnsi"/>
        </w:rPr>
      </w:pPr>
      <w:r w:rsidRPr="000270EC">
        <w:rPr>
          <w:rFonts w:asciiTheme="majorHAnsi" w:hAnsiTheme="majorHAnsi"/>
        </w:rPr>
        <w:t>i</w:t>
      </w:r>
      <w:r w:rsidR="00B96CFA" w:rsidRPr="000270EC">
        <w:rPr>
          <w:rFonts w:asciiTheme="majorHAnsi" w:hAnsiTheme="majorHAnsi"/>
        </w:rPr>
        <w:t xml:space="preserve">nformed about wearing sun safe </w:t>
      </w:r>
      <w:r w:rsidRPr="000270EC">
        <w:rPr>
          <w:rFonts w:asciiTheme="majorHAnsi" w:hAnsiTheme="majorHAnsi"/>
        </w:rPr>
        <w:t>h</w:t>
      </w:r>
      <w:r w:rsidR="00B96CFA" w:rsidRPr="000270EC">
        <w:rPr>
          <w:rFonts w:asciiTheme="majorHAnsi" w:hAnsiTheme="majorHAnsi"/>
        </w:rPr>
        <w:t xml:space="preserve">ats and application of </w:t>
      </w:r>
      <w:r w:rsidRPr="000270EC">
        <w:rPr>
          <w:rFonts w:asciiTheme="majorHAnsi" w:hAnsiTheme="majorHAnsi"/>
        </w:rPr>
        <w:t>s</w:t>
      </w:r>
      <w:r w:rsidR="00B96CFA" w:rsidRPr="000270EC">
        <w:rPr>
          <w:rFonts w:asciiTheme="majorHAnsi" w:hAnsiTheme="majorHAnsi"/>
        </w:rPr>
        <w:t xml:space="preserve">unscreen </w:t>
      </w:r>
    </w:p>
    <w:p w14:paraId="771227E7" w14:textId="38B03021" w:rsidR="00B96CFA" w:rsidRPr="000270EC" w:rsidRDefault="00E52A8B" w:rsidP="00B96CFA">
      <w:pPr>
        <w:numPr>
          <w:ilvl w:val="0"/>
          <w:numId w:val="30"/>
        </w:numPr>
        <w:spacing w:after="0" w:line="360" w:lineRule="auto"/>
        <w:rPr>
          <w:rFonts w:asciiTheme="majorHAnsi" w:hAnsiTheme="majorHAnsi"/>
        </w:rPr>
      </w:pPr>
      <w:r w:rsidRPr="000270EC">
        <w:rPr>
          <w:rFonts w:asciiTheme="majorHAnsi" w:hAnsiTheme="majorHAnsi"/>
        </w:rPr>
        <w:t>i</w:t>
      </w:r>
      <w:r w:rsidR="00B96CFA" w:rsidRPr="000270EC">
        <w:rPr>
          <w:rFonts w:asciiTheme="majorHAnsi" w:hAnsiTheme="majorHAnsi"/>
        </w:rPr>
        <w:t xml:space="preserve">ntroduced to the child's </w:t>
      </w:r>
      <w:r w:rsidR="00D35AA2">
        <w:rPr>
          <w:rFonts w:asciiTheme="majorHAnsi" w:hAnsiTheme="majorHAnsi"/>
        </w:rPr>
        <w:t>e</w:t>
      </w:r>
      <w:r w:rsidR="00B96CFA" w:rsidRPr="000270EC">
        <w:rPr>
          <w:rFonts w:asciiTheme="majorHAnsi" w:hAnsiTheme="majorHAnsi"/>
        </w:rPr>
        <w:t>ducators</w:t>
      </w:r>
    </w:p>
    <w:p w14:paraId="0E91B5F1" w14:textId="7F0E29BA" w:rsidR="00B96CFA" w:rsidRDefault="00E52A8B" w:rsidP="00B96CFA">
      <w:pPr>
        <w:numPr>
          <w:ilvl w:val="0"/>
          <w:numId w:val="30"/>
        </w:numPr>
        <w:spacing w:after="0" w:line="360" w:lineRule="auto"/>
        <w:rPr>
          <w:rFonts w:asciiTheme="majorHAnsi" w:hAnsiTheme="majorHAnsi"/>
        </w:rPr>
      </w:pPr>
      <w:r w:rsidRPr="000270EC">
        <w:rPr>
          <w:rFonts w:asciiTheme="majorHAnsi" w:hAnsiTheme="majorHAnsi"/>
        </w:rPr>
        <w:t>t</w:t>
      </w:r>
      <w:r w:rsidR="00B96CFA" w:rsidRPr="000270EC">
        <w:rPr>
          <w:rFonts w:asciiTheme="majorHAnsi" w:hAnsiTheme="majorHAnsi"/>
        </w:rPr>
        <w:t>aken on a tour around the Service</w:t>
      </w:r>
    </w:p>
    <w:p w14:paraId="5D63B70F" w14:textId="382E0307" w:rsidR="0084178B" w:rsidRPr="00A8216F" w:rsidRDefault="0084178B" w:rsidP="00B96CFA">
      <w:pPr>
        <w:numPr>
          <w:ilvl w:val="0"/>
          <w:numId w:val="30"/>
        </w:numPr>
        <w:spacing w:after="0" w:line="360" w:lineRule="auto"/>
        <w:rPr>
          <w:rFonts w:asciiTheme="majorHAnsi" w:hAnsiTheme="majorHAnsi"/>
        </w:rPr>
      </w:pPr>
      <w:r w:rsidRPr="00A8216F">
        <w:rPr>
          <w:rFonts w:asciiTheme="majorHAnsi" w:hAnsiTheme="majorHAnsi"/>
        </w:rPr>
        <w:t>shown where children’s belongings will be kept each day</w:t>
      </w:r>
    </w:p>
    <w:p w14:paraId="1AFEA745" w14:textId="11DF4326" w:rsidR="00E52A8B" w:rsidRPr="00A8216F" w:rsidRDefault="00E52A8B" w:rsidP="00B96CFA">
      <w:pPr>
        <w:numPr>
          <w:ilvl w:val="0"/>
          <w:numId w:val="30"/>
        </w:numPr>
        <w:spacing w:after="0" w:line="360" w:lineRule="auto"/>
        <w:rPr>
          <w:rFonts w:asciiTheme="majorHAnsi" w:hAnsiTheme="majorHAnsi"/>
        </w:rPr>
      </w:pPr>
      <w:r w:rsidRPr="00A8216F">
        <w:rPr>
          <w:rFonts w:asciiTheme="majorHAnsi" w:hAnsiTheme="majorHAnsi"/>
        </w:rPr>
        <w:t>informed about meals, snacks and drinks provided by the Service</w:t>
      </w:r>
    </w:p>
    <w:p w14:paraId="06FD9D1F" w14:textId="5836EBD9" w:rsidR="00B96CFA" w:rsidRPr="00A8216F" w:rsidRDefault="00E52A8B" w:rsidP="00B96CFA">
      <w:pPr>
        <w:numPr>
          <w:ilvl w:val="0"/>
          <w:numId w:val="30"/>
        </w:numPr>
        <w:spacing w:after="0" w:line="360" w:lineRule="auto"/>
        <w:rPr>
          <w:rFonts w:asciiTheme="majorHAnsi" w:hAnsiTheme="majorHAnsi"/>
        </w:rPr>
      </w:pPr>
      <w:r w:rsidRPr="00A8216F">
        <w:rPr>
          <w:rFonts w:asciiTheme="majorHAnsi" w:hAnsiTheme="majorHAnsi"/>
        </w:rPr>
        <w:t>required to discuss</w:t>
      </w:r>
      <w:r w:rsidR="00B96CFA" w:rsidRPr="00A8216F">
        <w:rPr>
          <w:rFonts w:asciiTheme="majorHAnsi" w:hAnsiTheme="majorHAnsi"/>
        </w:rPr>
        <w:t xml:space="preserve"> medical management plan</w:t>
      </w:r>
      <w:r w:rsidR="0084178B" w:rsidRPr="00A8216F">
        <w:rPr>
          <w:rFonts w:asciiTheme="majorHAnsi" w:hAnsiTheme="majorHAnsi"/>
        </w:rPr>
        <w:t>s</w:t>
      </w:r>
      <w:r w:rsidR="00B96CFA" w:rsidRPr="00A8216F">
        <w:rPr>
          <w:rFonts w:asciiTheme="majorHAnsi" w:hAnsiTheme="majorHAnsi"/>
        </w:rPr>
        <w:t xml:space="preserve"> and allergies (if applicable)</w:t>
      </w:r>
    </w:p>
    <w:p w14:paraId="4A815513" w14:textId="17812990" w:rsidR="00B96CFA" w:rsidRPr="00A8216F" w:rsidRDefault="00E52A8B" w:rsidP="00B96CFA">
      <w:pPr>
        <w:numPr>
          <w:ilvl w:val="0"/>
          <w:numId w:val="30"/>
        </w:numPr>
        <w:spacing w:after="0" w:line="360" w:lineRule="auto"/>
        <w:rPr>
          <w:rFonts w:asciiTheme="majorHAnsi" w:hAnsiTheme="majorHAnsi"/>
        </w:rPr>
      </w:pPr>
      <w:r w:rsidRPr="00A8216F">
        <w:rPr>
          <w:rFonts w:asciiTheme="majorHAnsi" w:hAnsiTheme="majorHAnsi"/>
        </w:rPr>
        <w:t>a</w:t>
      </w:r>
      <w:r w:rsidR="00B96CFA" w:rsidRPr="00A8216F">
        <w:rPr>
          <w:rFonts w:asciiTheme="majorHAnsi" w:hAnsiTheme="majorHAnsi"/>
        </w:rPr>
        <w:t>dvised about the daily report/journal and how parents can view this</w:t>
      </w:r>
    </w:p>
    <w:p w14:paraId="5EA99730" w14:textId="179FEE63" w:rsidR="00B96CFA" w:rsidRPr="000030A1" w:rsidRDefault="00E52A8B" w:rsidP="00B96CFA">
      <w:pPr>
        <w:numPr>
          <w:ilvl w:val="0"/>
          <w:numId w:val="30"/>
        </w:numPr>
        <w:spacing w:after="0" w:line="360" w:lineRule="auto"/>
        <w:rPr>
          <w:rFonts w:asciiTheme="majorHAnsi" w:hAnsiTheme="majorHAnsi"/>
        </w:rPr>
      </w:pPr>
      <w:r w:rsidRPr="00A8216F">
        <w:rPr>
          <w:rFonts w:asciiTheme="majorHAnsi" w:hAnsiTheme="majorHAnsi"/>
        </w:rPr>
        <w:t>i</w:t>
      </w:r>
      <w:r w:rsidR="00B96CFA" w:rsidRPr="00A8216F">
        <w:rPr>
          <w:rFonts w:asciiTheme="majorHAnsi" w:hAnsiTheme="majorHAnsi"/>
        </w:rPr>
        <w:t xml:space="preserve">ntroduced to the room routine </w:t>
      </w:r>
      <w:r w:rsidR="00B96CFA" w:rsidRPr="000030A1">
        <w:rPr>
          <w:rFonts w:asciiTheme="majorHAnsi" w:hAnsiTheme="majorHAnsi"/>
        </w:rPr>
        <w:t>and Service program. This includes portfolios (</w:t>
      </w:r>
      <w:r w:rsidR="00B96CFA">
        <w:rPr>
          <w:rFonts w:asciiTheme="majorHAnsi" w:hAnsiTheme="majorHAnsi"/>
        </w:rPr>
        <w:t>i</w:t>
      </w:r>
      <w:r w:rsidR="00B96CFA" w:rsidRPr="000030A1">
        <w:rPr>
          <w:rFonts w:asciiTheme="majorHAnsi" w:hAnsiTheme="majorHAnsi"/>
        </w:rPr>
        <w:t>f applicable) and the observation cycle.</w:t>
      </w:r>
    </w:p>
    <w:p w14:paraId="2B19EBBF" w14:textId="2373200D" w:rsidR="00B96CFA" w:rsidRPr="000030A1" w:rsidRDefault="00E52A8B" w:rsidP="00B96CFA">
      <w:pPr>
        <w:numPr>
          <w:ilvl w:val="0"/>
          <w:numId w:val="30"/>
        </w:numPr>
        <w:spacing w:after="0" w:line="360" w:lineRule="auto"/>
        <w:rPr>
          <w:rFonts w:asciiTheme="majorHAnsi" w:hAnsiTheme="majorHAnsi"/>
        </w:rPr>
      </w:pPr>
      <w:r>
        <w:rPr>
          <w:rFonts w:asciiTheme="majorHAnsi" w:hAnsiTheme="majorHAnsi"/>
        </w:rPr>
        <w:t>i</w:t>
      </w:r>
      <w:r w:rsidR="00B96CFA" w:rsidRPr="000030A1">
        <w:rPr>
          <w:rFonts w:asciiTheme="majorHAnsi" w:hAnsiTheme="majorHAnsi"/>
        </w:rPr>
        <w:t>nformed about communication</w:t>
      </w:r>
      <w:r w:rsidR="00B96CFA">
        <w:rPr>
          <w:rFonts w:asciiTheme="majorHAnsi" w:hAnsiTheme="majorHAnsi"/>
        </w:rPr>
        <w:t xml:space="preserve"> methods including </w:t>
      </w:r>
      <w:r w:rsidR="00B96CFA" w:rsidRPr="000030A1">
        <w:rPr>
          <w:rFonts w:asciiTheme="majorHAnsi" w:hAnsiTheme="majorHAnsi"/>
        </w:rPr>
        <w:t xml:space="preserve">meetings, interviews, newsletters, emails etc. </w:t>
      </w:r>
    </w:p>
    <w:p w14:paraId="1C75DA07" w14:textId="3D1FB995" w:rsidR="00B96CFA" w:rsidRPr="000030A1" w:rsidRDefault="00E52A8B" w:rsidP="00B96CFA">
      <w:pPr>
        <w:numPr>
          <w:ilvl w:val="0"/>
          <w:numId w:val="30"/>
        </w:numPr>
        <w:spacing w:after="0" w:line="360" w:lineRule="auto"/>
        <w:rPr>
          <w:rFonts w:asciiTheme="majorHAnsi" w:hAnsiTheme="majorHAnsi"/>
        </w:rPr>
      </w:pPr>
      <w:r>
        <w:rPr>
          <w:rFonts w:asciiTheme="majorHAnsi" w:hAnsiTheme="majorHAnsi"/>
        </w:rPr>
        <w:t xml:space="preserve">invited </w:t>
      </w:r>
      <w:r w:rsidR="00B96CFA" w:rsidRPr="000030A1">
        <w:rPr>
          <w:rFonts w:asciiTheme="majorHAnsi" w:hAnsiTheme="majorHAnsi"/>
        </w:rPr>
        <w:t xml:space="preserve">to set </w:t>
      </w:r>
      <w:r>
        <w:rPr>
          <w:rFonts w:asciiTheme="majorHAnsi" w:hAnsiTheme="majorHAnsi"/>
        </w:rPr>
        <w:t>f</w:t>
      </w:r>
      <w:r w:rsidR="00B96CFA" w:rsidRPr="000030A1">
        <w:rPr>
          <w:rFonts w:asciiTheme="majorHAnsi" w:hAnsiTheme="majorHAnsi"/>
        </w:rPr>
        <w:t xml:space="preserve">amily </w:t>
      </w:r>
      <w:r>
        <w:rPr>
          <w:rFonts w:asciiTheme="majorHAnsi" w:hAnsiTheme="majorHAnsi"/>
        </w:rPr>
        <w:t>g</w:t>
      </w:r>
      <w:r w:rsidR="00B96CFA" w:rsidRPr="000030A1">
        <w:rPr>
          <w:rFonts w:asciiTheme="majorHAnsi" w:hAnsiTheme="majorHAnsi"/>
        </w:rPr>
        <w:t>oals for their child</w:t>
      </w:r>
    </w:p>
    <w:p w14:paraId="7039F7A3" w14:textId="60869419" w:rsidR="00B96CFA" w:rsidRPr="000030A1" w:rsidRDefault="00E52A8B" w:rsidP="00B96CFA">
      <w:pPr>
        <w:numPr>
          <w:ilvl w:val="0"/>
          <w:numId w:val="30"/>
        </w:numPr>
        <w:spacing w:after="0" w:line="360" w:lineRule="auto"/>
        <w:rPr>
          <w:rFonts w:asciiTheme="majorHAnsi" w:hAnsiTheme="majorHAnsi"/>
        </w:rPr>
      </w:pPr>
      <w:r>
        <w:rPr>
          <w:rFonts w:asciiTheme="majorHAnsi" w:hAnsiTheme="majorHAnsi"/>
        </w:rPr>
        <w:t>a</w:t>
      </w:r>
      <w:r w:rsidR="00B96CFA" w:rsidRPr="000030A1">
        <w:rPr>
          <w:rFonts w:asciiTheme="majorHAnsi" w:hAnsiTheme="majorHAnsi"/>
        </w:rPr>
        <w:t>sked to confirm their preferred method of communication</w:t>
      </w:r>
      <w:r>
        <w:rPr>
          <w:rFonts w:asciiTheme="majorHAnsi" w:hAnsiTheme="majorHAnsi"/>
        </w:rPr>
        <w:t>.</w:t>
      </w:r>
    </w:p>
    <w:bookmarkEnd w:id="7"/>
    <w:p w14:paraId="759CF967" w14:textId="2218E0F3" w:rsidR="00013DBB" w:rsidRPr="000270EC" w:rsidRDefault="00013DBB" w:rsidP="00C32F6C">
      <w:pPr>
        <w:spacing w:after="0" w:line="360" w:lineRule="auto"/>
        <w:rPr>
          <w:rFonts w:asciiTheme="majorHAnsi" w:hAnsiTheme="majorHAnsi"/>
          <w:color w:val="34ABC1"/>
        </w:rPr>
      </w:pPr>
    </w:p>
    <w:p w14:paraId="2F7A9FEC" w14:textId="0ABB22C3" w:rsidR="00013DBB" w:rsidRPr="00A8216F" w:rsidRDefault="00013DBB" w:rsidP="00C32F6C">
      <w:pPr>
        <w:spacing w:after="0" w:line="360" w:lineRule="auto"/>
        <w:rPr>
          <w:rFonts w:cstheme="minorHAnsi"/>
          <w:sz w:val="24"/>
          <w:szCs w:val="24"/>
        </w:rPr>
      </w:pPr>
      <w:r w:rsidRPr="00A8216F">
        <w:rPr>
          <w:rFonts w:cstheme="minorHAnsi"/>
          <w:sz w:val="24"/>
          <w:szCs w:val="24"/>
        </w:rPr>
        <w:t>EVALUATION AND FOLLOW UP</w:t>
      </w:r>
    </w:p>
    <w:p w14:paraId="7629EA68" w14:textId="7C3AF462" w:rsidR="00013DBB" w:rsidRPr="00A8216F" w:rsidRDefault="00013DBB" w:rsidP="00C32F6C">
      <w:pPr>
        <w:spacing w:after="0" w:line="360" w:lineRule="auto"/>
        <w:rPr>
          <w:rFonts w:asciiTheme="majorHAnsi" w:hAnsiTheme="majorHAnsi"/>
        </w:rPr>
      </w:pPr>
      <w:r w:rsidRPr="00A8216F">
        <w:rPr>
          <w:rFonts w:asciiTheme="majorHAnsi" w:hAnsiTheme="majorHAnsi"/>
        </w:rPr>
        <w:t xml:space="preserve">Once the child has attended the </w:t>
      </w:r>
      <w:r w:rsidR="00436DC5" w:rsidRPr="00A8216F">
        <w:rPr>
          <w:rFonts w:asciiTheme="majorHAnsi" w:hAnsiTheme="majorHAnsi"/>
        </w:rPr>
        <w:t>S</w:t>
      </w:r>
      <w:r w:rsidRPr="00A8216F">
        <w:rPr>
          <w:rFonts w:asciiTheme="majorHAnsi" w:hAnsiTheme="majorHAnsi"/>
        </w:rPr>
        <w:t xml:space="preserve">ervice for a few days, </w:t>
      </w:r>
      <w:r w:rsidR="00D35AA2" w:rsidRPr="00A8216F">
        <w:rPr>
          <w:rFonts w:asciiTheme="majorHAnsi" w:hAnsiTheme="majorHAnsi"/>
        </w:rPr>
        <w:t>e</w:t>
      </w:r>
      <w:r w:rsidRPr="00A8216F">
        <w:rPr>
          <w:rFonts w:asciiTheme="majorHAnsi" w:hAnsiTheme="majorHAnsi"/>
        </w:rPr>
        <w:t>ducators will ensure they:</w:t>
      </w:r>
    </w:p>
    <w:p w14:paraId="63585942" w14:textId="32E9461D" w:rsidR="00013DBB" w:rsidRPr="00A8216F" w:rsidRDefault="00013DBB" w:rsidP="00013DBB">
      <w:pPr>
        <w:pStyle w:val="ListParagraph"/>
        <w:numPr>
          <w:ilvl w:val="0"/>
          <w:numId w:val="33"/>
        </w:numPr>
        <w:spacing w:after="0" w:line="360" w:lineRule="auto"/>
        <w:rPr>
          <w:rFonts w:asciiTheme="majorHAnsi" w:hAnsiTheme="majorHAnsi"/>
        </w:rPr>
      </w:pPr>
      <w:r w:rsidRPr="00A8216F">
        <w:rPr>
          <w:rFonts w:asciiTheme="majorHAnsi" w:hAnsiTheme="majorHAnsi"/>
        </w:rPr>
        <w:t>speak directly with the family to ask how the</w:t>
      </w:r>
      <w:r w:rsidR="00436DC5" w:rsidRPr="00A8216F">
        <w:rPr>
          <w:rFonts w:asciiTheme="majorHAnsi" w:hAnsiTheme="majorHAnsi"/>
        </w:rPr>
        <w:t>ir child and the family</w:t>
      </w:r>
      <w:r w:rsidRPr="00A8216F">
        <w:rPr>
          <w:rFonts w:asciiTheme="majorHAnsi" w:hAnsiTheme="majorHAnsi"/>
        </w:rPr>
        <w:t xml:space="preserve"> ha</w:t>
      </w:r>
      <w:r w:rsidR="00436DC5" w:rsidRPr="00A8216F">
        <w:rPr>
          <w:rFonts w:asciiTheme="majorHAnsi" w:hAnsiTheme="majorHAnsi"/>
        </w:rPr>
        <w:t>s</w:t>
      </w:r>
      <w:r w:rsidRPr="00A8216F">
        <w:rPr>
          <w:rFonts w:asciiTheme="majorHAnsi" w:hAnsiTheme="majorHAnsi"/>
        </w:rPr>
        <w:t xml:space="preserve"> settled into the routine of childcare</w:t>
      </w:r>
    </w:p>
    <w:p w14:paraId="16A4946A" w14:textId="4E06A093" w:rsidR="00013DBB" w:rsidRPr="007102EE" w:rsidRDefault="00013DBB" w:rsidP="00013DBB">
      <w:pPr>
        <w:pStyle w:val="ListParagraph"/>
        <w:numPr>
          <w:ilvl w:val="0"/>
          <w:numId w:val="33"/>
        </w:numPr>
        <w:spacing w:after="0" w:line="360" w:lineRule="auto"/>
        <w:rPr>
          <w:rFonts w:asciiTheme="majorHAnsi" w:hAnsiTheme="majorHAnsi"/>
          <w:color w:val="000000" w:themeColor="text1"/>
        </w:rPr>
      </w:pPr>
      <w:r w:rsidRPr="007102EE">
        <w:rPr>
          <w:rFonts w:asciiTheme="majorHAnsi" w:hAnsiTheme="majorHAnsi"/>
          <w:color w:val="000000" w:themeColor="text1"/>
        </w:rPr>
        <w:t>welcome any questions or concerns the family may have</w:t>
      </w:r>
    </w:p>
    <w:p w14:paraId="6F4B0510" w14:textId="175E2652" w:rsidR="00013DBB" w:rsidRPr="007102EE" w:rsidRDefault="00013DBB" w:rsidP="00013DBB">
      <w:pPr>
        <w:pStyle w:val="ListParagraph"/>
        <w:numPr>
          <w:ilvl w:val="0"/>
          <w:numId w:val="33"/>
        </w:numPr>
        <w:spacing w:after="0" w:line="360" w:lineRule="auto"/>
        <w:rPr>
          <w:rFonts w:asciiTheme="majorHAnsi" w:hAnsiTheme="majorHAnsi"/>
          <w:color w:val="000000" w:themeColor="text1"/>
        </w:rPr>
      </w:pPr>
      <w:r w:rsidRPr="007102EE">
        <w:rPr>
          <w:rFonts w:asciiTheme="majorHAnsi" w:hAnsiTheme="majorHAnsi"/>
          <w:color w:val="000000" w:themeColor="text1"/>
        </w:rPr>
        <w:lastRenderedPageBreak/>
        <w:t>provide information to the family of how their child has settled in these early days</w:t>
      </w:r>
      <w:r w:rsidR="00436DC5" w:rsidRPr="007102EE">
        <w:rPr>
          <w:rFonts w:asciiTheme="majorHAnsi" w:hAnsiTheme="majorHAnsi"/>
          <w:color w:val="000000" w:themeColor="text1"/>
        </w:rPr>
        <w:t xml:space="preserve"> (interests, friends, songs they like to sing, craft activities etc.)</w:t>
      </w:r>
    </w:p>
    <w:p w14:paraId="2838D46D" w14:textId="034A5695" w:rsidR="00013DBB" w:rsidRPr="007102EE" w:rsidRDefault="00013DBB" w:rsidP="00013DBB">
      <w:pPr>
        <w:pStyle w:val="ListParagraph"/>
        <w:numPr>
          <w:ilvl w:val="0"/>
          <w:numId w:val="33"/>
        </w:numPr>
        <w:spacing w:after="0" w:line="360" w:lineRule="auto"/>
        <w:rPr>
          <w:rFonts w:asciiTheme="majorHAnsi" w:hAnsiTheme="majorHAnsi"/>
          <w:color w:val="000000" w:themeColor="text1"/>
        </w:rPr>
      </w:pPr>
      <w:r w:rsidRPr="007102EE">
        <w:rPr>
          <w:rFonts w:asciiTheme="majorHAnsi" w:hAnsiTheme="majorHAnsi"/>
          <w:color w:val="000000" w:themeColor="text1"/>
        </w:rPr>
        <w:t>request families to offer suggestions of how the Service could improve the orientation process</w:t>
      </w:r>
      <w:r w:rsidR="00D35AA2" w:rsidRPr="007102EE">
        <w:rPr>
          <w:rFonts w:asciiTheme="majorHAnsi" w:hAnsiTheme="majorHAnsi"/>
          <w:color w:val="000000" w:themeColor="text1"/>
        </w:rPr>
        <w:t xml:space="preserve"> (provide families with an Orientation Survey to complete).</w:t>
      </w:r>
    </w:p>
    <w:p w14:paraId="309CCDDA" w14:textId="77777777" w:rsidR="00B96CFA" w:rsidRDefault="00B96CFA" w:rsidP="00C32F6C">
      <w:pPr>
        <w:spacing w:after="0" w:line="360" w:lineRule="auto"/>
        <w:rPr>
          <w:rFonts w:asciiTheme="majorHAnsi" w:hAnsiTheme="majorHAnsi"/>
        </w:rPr>
      </w:pPr>
    </w:p>
    <w:p w14:paraId="2D1D7219" w14:textId="77777777" w:rsidR="00D35AA2" w:rsidRDefault="00D35AA2" w:rsidP="00BA5A3F">
      <w:pPr>
        <w:spacing w:after="0" w:line="240" w:lineRule="auto"/>
        <w:rPr>
          <w:rFonts w:cs="Arial"/>
          <w:sz w:val="24"/>
          <w:szCs w:val="24"/>
        </w:rPr>
      </w:pPr>
    </w:p>
    <w:p w14:paraId="7CAF042E" w14:textId="05846349" w:rsidR="00BA5A3F" w:rsidRPr="007102EE" w:rsidRDefault="00B64AB4" w:rsidP="007102EE">
      <w:pPr>
        <w:spacing w:after="0" w:line="276" w:lineRule="auto"/>
        <w:rPr>
          <w:rFonts w:asciiTheme="majorHAnsi" w:hAnsiTheme="majorHAnsi" w:cs="Gill Sans"/>
          <w:highlight w:val="yellow"/>
        </w:rPr>
      </w:pPr>
      <w:r w:rsidRPr="00B96CFA">
        <w:rPr>
          <w:rFonts w:cs="Arial"/>
          <w:sz w:val="24"/>
          <w:szCs w:val="24"/>
        </w:rPr>
        <w:t>SOURCE</w:t>
      </w:r>
      <w:r w:rsidR="00FC3599" w:rsidRPr="00B96CFA">
        <w:rPr>
          <w:rFonts w:asciiTheme="majorHAnsi" w:hAnsiTheme="majorHAnsi"/>
          <w:bCs/>
          <w:i/>
          <w:sz w:val="18"/>
          <w:szCs w:val="18"/>
          <w:lang w:val="en-US"/>
        </w:rPr>
        <w:br/>
      </w:r>
      <w:bookmarkStart w:id="8" w:name="_Hlk530147926"/>
      <w:r w:rsidR="00BA5A3F" w:rsidRPr="00436DC5">
        <w:rPr>
          <w:rFonts w:asciiTheme="majorHAnsi" w:hAnsiTheme="majorHAnsi" w:cstheme="majorHAnsi"/>
          <w:sz w:val="20"/>
          <w:szCs w:val="20"/>
        </w:rPr>
        <w:t>Australia Children’s Education &amp; Care Quality Authority. (201</w:t>
      </w:r>
      <w:r w:rsidR="000270EC">
        <w:rPr>
          <w:rFonts w:asciiTheme="majorHAnsi" w:hAnsiTheme="majorHAnsi" w:cstheme="majorHAnsi"/>
          <w:sz w:val="20"/>
          <w:szCs w:val="20"/>
        </w:rPr>
        <w:t>4</w:t>
      </w:r>
      <w:r w:rsidR="00BA5A3F" w:rsidRPr="00436DC5">
        <w:rPr>
          <w:rFonts w:asciiTheme="majorHAnsi" w:hAnsiTheme="majorHAnsi" w:cstheme="majorHAnsi"/>
          <w:sz w:val="20"/>
          <w:szCs w:val="20"/>
        </w:rPr>
        <w:t xml:space="preserve">). </w:t>
      </w:r>
    </w:p>
    <w:p w14:paraId="485FE141" w14:textId="705A0126" w:rsidR="00BA5A3F" w:rsidRPr="00436DC5" w:rsidRDefault="00BA5A3F" w:rsidP="007102EE">
      <w:pPr>
        <w:pStyle w:val="NormalWeb"/>
        <w:spacing w:before="0" w:beforeAutospacing="0" w:after="0" w:afterAutospacing="0" w:line="276" w:lineRule="auto"/>
        <w:rPr>
          <w:rFonts w:asciiTheme="majorHAnsi" w:hAnsiTheme="majorHAnsi" w:cstheme="majorHAnsi"/>
          <w:sz w:val="20"/>
          <w:szCs w:val="20"/>
        </w:rPr>
      </w:pPr>
      <w:r w:rsidRPr="00436DC5">
        <w:rPr>
          <w:rFonts w:asciiTheme="majorHAnsi" w:hAnsiTheme="majorHAnsi" w:cstheme="majorHAnsi"/>
          <w:sz w:val="20"/>
          <w:szCs w:val="20"/>
        </w:rPr>
        <w:t xml:space="preserve">Australian Government Department of Education, Employment and Workplace Relations. (2009). </w:t>
      </w:r>
      <w:r w:rsidRPr="00436DC5">
        <w:rPr>
          <w:rFonts w:asciiTheme="majorHAnsi" w:hAnsiTheme="majorHAnsi" w:cstheme="majorHAnsi"/>
          <w:i/>
          <w:iCs/>
          <w:sz w:val="20"/>
          <w:szCs w:val="20"/>
        </w:rPr>
        <w:t xml:space="preserve">Belonging, Being &amp; Becoming: The early years learning framework for Australia. </w:t>
      </w:r>
    </w:p>
    <w:p w14:paraId="1DE26FCB" w14:textId="769591FD" w:rsidR="00BA5A3F" w:rsidRPr="000270EC" w:rsidRDefault="00BA5A3F" w:rsidP="007102EE">
      <w:pPr>
        <w:spacing w:after="0" w:line="276" w:lineRule="auto"/>
        <w:rPr>
          <w:rFonts w:asciiTheme="majorHAnsi" w:hAnsiTheme="majorHAnsi" w:cs="Gill Sans"/>
          <w:sz w:val="20"/>
          <w:szCs w:val="20"/>
        </w:rPr>
      </w:pPr>
      <w:r w:rsidRPr="000270EC">
        <w:rPr>
          <w:rFonts w:asciiTheme="majorHAnsi" w:hAnsiTheme="majorHAnsi" w:cs="Gill Sans"/>
          <w:sz w:val="20"/>
          <w:szCs w:val="20"/>
        </w:rPr>
        <w:t xml:space="preserve">Education and Care Services National Regulations. (2018) </w:t>
      </w:r>
    </w:p>
    <w:p w14:paraId="440F90BF" w14:textId="69807CF2" w:rsidR="000270EC" w:rsidRDefault="000270EC" w:rsidP="007102EE">
      <w:pPr>
        <w:spacing w:after="0" w:line="276" w:lineRule="auto"/>
        <w:rPr>
          <w:rFonts w:asciiTheme="majorHAnsi" w:hAnsiTheme="majorHAnsi" w:cs="Gill Sans"/>
          <w:sz w:val="20"/>
          <w:szCs w:val="20"/>
        </w:rPr>
      </w:pPr>
      <w:r w:rsidRPr="007102EE">
        <w:rPr>
          <w:rFonts w:asciiTheme="majorHAnsi" w:hAnsiTheme="majorHAnsi" w:cs="Gill Sans"/>
          <w:sz w:val="20"/>
          <w:szCs w:val="20"/>
        </w:rPr>
        <w:t>Guide to the National Quality Framework. (2017). (Amended 2020).</w:t>
      </w:r>
    </w:p>
    <w:p w14:paraId="0EF00B5D" w14:textId="49CFCD9B" w:rsidR="00BA5A3F" w:rsidRPr="000270EC" w:rsidRDefault="00E52A8B" w:rsidP="007102EE">
      <w:pPr>
        <w:spacing w:after="0" w:line="276" w:lineRule="auto"/>
        <w:rPr>
          <w:rFonts w:asciiTheme="majorHAnsi" w:hAnsiTheme="majorHAnsi" w:cs="Gill Sans"/>
          <w:sz w:val="20"/>
          <w:szCs w:val="20"/>
        </w:rPr>
      </w:pPr>
      <w:r w:rsidRPr="000270EC">
        <w:rPr>
          <w:rFonts w:asciiTheme="majorHAnsi" w:hAnsiTheme="majorHAnsi" w:cs="Gill Sans"/>
          <w:sz w:val="20"/>
          <w:szCs w:val="20"/>
        </w:rPr>
        <w:t xml:space="preserve">Revised </w:t>
      </w:r>
      <w:r w:rsidR="00B96CFA" w:rsidRPr="000270EC">
        <w:rPr>
          <w:rFonts w:asciiTheme="majorHAnsi" w:hAnsiTheme="majorHAnsi" w:cs="Gill Sans"/>
          <w:sz w:val="20"/>
          <w:szCs w:val="20"/>
        </w:rPr>
        <w:t xml:space="preserve">National Quality Standard </w:t>
      </w:r>
      <w:r w:rsidR="000270EC" w:rsidRPr="000270EC">
        <w:rPr>
          <w:rFonts w:asciiTheme="majorHAnsi" w:hAnsiTheme="majorHAnsi" w:cs="Gill Sans"/>
          <w:sz w:val="20"/>
          <w:szCs w:val="20"/>
        </w:rPr>
        <w:t>(</w:t>
      </w:r>
      <w:r w:rsidR="00BA5A3F" w:rsidRPr="000270EC">
        <w:rPr>
          <w:rFonts w:asciiTheme="majorHAnsi" w:hAnsiTheme="majorHAnsi" w:cs="Gill Sans"/>
          <w:sz w:val="20"/>
          <w:szCs w:val="20"/>
        </w:rPr>
        <w:t>2018).</w:t>
      </w:r>
    </w:p>
    <w:bookmarkEnd w:id="8"/>
    <w:p w14:paraId="3DB21814" w14:textId="77777777" w:rsidR="00436DC5" w:rsidRDefault="00436DC5" w:rsidP="007102EE">
      <w:pPr>
        <w:spacing w:after="0" w:line="276" w:lineRule="auto"/>
        <w:rPr>
          <w:rFonts w:asciiTheme="majorHAnsi" w:hAnsiTheme="majorHAnsi" w:cstheme="majorHAnsi"/>
          <w:strike/>
          <w:sz w:val="20"/>
          <w:szCs w:val="20"/>
        </w:rPr>
      </w:pPr>
      <w:r w:rsidRPr="000270EC">
        <w:rPr>
          <w:rFonts w:asciiTheme="majorHAnsi" w:hAnsiTheme="majorHAnsi" w:cstheme="majorHAnsi"/>
          <w:sz w:val="20"/>
          <w:szCs w:val="20"/>
        </w:rPr>
        <w:t>The Australian parenting website Raising children</w:t>
      </w:r>
    </w:p>
    <w:p w14:paraId="24C2F2BB" w14:textId="143A4860" w:rsidR="002B0F99" w:rsidRPr="00436DC5" w:rsidRDefault="005A6C71" w:rsidP="007102EE">
      <w:pPr>
        <w:spacing w:after="0" w:line="276" w:lineRule="auto"/>
        <w:rPr>
          <w:rFonts w:asciiTheme="majorHAnsi" w:hAnsiTheme="majorHAnsi" w:cstheme="majorHAnsi"/>
          <w:strike/>
          <w:sz w:val="20"/>
          <w:szCs w:val="20"/>
        </w:rPr>
      </w:pPr>
      <w:hyperlink r:id="rId7" w:history="1">
        <w:r w:rsidR="00436DC5" w:rsidRPr="00380AEE">
          <w:rPr>
            <w:rStyle w:val="Hyperlink"/>
            <w:rFonts w:asciiTheme="majorHAnsi" w:hAnsiTheme="majorHAnsi" w:cstheme="majorHAnsi"/>
            <w:sz w:val="20"/>
            <w:szCs w:val="20"/>
          </w:rPr>
          <w:t>https://raisingchildren.net.au/preschoolers/play-learning/preschool/starting-preschool</w:t>
        </w:r>
      </w:hyperlink>
    </w:p>
    <w:p w14:paraId="420EEE85" w14:textId="77777777" w:rsidR="00436DC5" w:rsidRPr="00436DC5" w:rsidRDefault="00436DC5" w:rsidP="007102EE">
      <w:pPr>
        <w:spacing w:line="276" w:lineRule="auto"/>
        <w:rPr>
          <w:rFonts w:asciiTheme="majorHAnsi" w:hAnsiTheme="majorHAnsi" w:cstheme="majorHAnsi"/>
          <w:strike/>
          <w:sz w:val="21"/>
          <w:szCs w:val="21"/>
        </w:rPr>
      </w:pPr>
    </w:p>
    <w:p w14:paraId="5F46569D" w14:textId="77777777" w:rsidR="0084178B" w:rsidRDefault="0084178B" w:rsidP="00C32F6C">
      <w:pPr>
        <w:spacing w:line="240" w:lineRule="auto"/>
        <w:rPr>
          <w:rFonts w:cs="Arial"/>
          <w:sz w:val="24"/>
          <w:szCs w:val="24"/>
        </w:rPr>
      </w:pPr>
    </w:p>
    <w:p w14:paraId="11830C29" w14:textId="703FEBCF" w:rsidR="00251FF4" w:rsidRPr="00A8216F" w:rsidRDefault="00B64AB4" w:rsidP="00C32F6C">
      <w:pPr>
        <w:spacing w:line="240" w:lineRule="auto"/>
        <w:rPr>
          <w:rFonts w:asciiTheme="majorHAnsi" w:hAnsiTheme="majorHAnsi" w:cs="Arial"/>
        </w:rPr>
      </w:pPr>
      <w:r w:rsidRPr="00A8216F">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64"/>
        <w:gridCol w:w="2187"/>
      </w:tblGrid>
      <w:tr w:rsidR="007102EE" w:rsidRPr="00A8216F" w14:paraId="51A2FD56" w14:textId="77777777" w:rsidTr="007102EE">
        <w:trPr>
          <w:trHeight w:val="574"/>
        </w:trPr>
        <w:tc>
          <w:tcPr>
            <w:tcW w:w="2235" w:type="dxa"/>
            <w:shd w:val="clear" w:color="auto" w:fill="FFFFFF" w:themeFill="background1"/>
            <w:vAlign w:val="center"/>
          </w:tcPr>
          <w:p w14:paraId="4E2E1FA2" w14:textId="39174FE5" w:rsidR="007102EE" w:rsidRPr="00A8216F" w:rsidRDefault="007102EE" w:rsidP="007102EE">
            <w:pPr>
              <w:rPr>
                <w:rFonts w:ascii="Calibri Light" w:hAnsi="Calibri Light"/>
                <w:color w:val="000000" w:themeColor="text1"/>
              </w:rPr>
            </w:pPr>
            <w:r w:rsidRPr="00A8216F">
              <w:rPr>
                <w:rFonts w:ascii="Calibri Light" w:hAnsi="Calibri Light"/>
                <w:color w:val="000000" w:themeColor="text1"/>
              </w:rPr>
              <w:t>POLICY REVIEWED BY</w:t>
            </w:r>
          </w:p>
        </w:tc>
        <w:tc>
          <w:tcPr>
            <w:tcW w:w="2126" w:type="dxa"/>
            <w:shd w:val="clear" w:color="auto" w:fill="FFFFFF" w:themeFill="background1"/>
            <w:vAlign w:val="center"/>
          </w:tcPr>
          <w:p w14:paraId="5A806078" w14:textId="38F48BC6" w:rsidR="007102EE" w:rsidRPr="00A8216F" w:rsidRDefault="00A8216F" w:rsidP="007102EE">
            <w:pPr>
              <w:rPr>
                <w:rFonts w:asciiTheme="majorHAnsi" w:hAnsiTheme="majorHAnsi"/>
              </w:rPr>
            </w:pPr>
            <w:r>
              <w:rPr>
                <w:rFonts w:asciiTheme="majorHAnsi" w:hAnsiTheme="majorHAnsi"/>
              </w:rPr>
              <w:t>Alisha De Groot</w:t>
            </w:r>
          </w:p>
        </w:tc>
        <w:tc>
          <w:tcPr>
            <w:tcW w:w="2438" w:type="dxa"/>
            <w:gridSpan w:val="2"/>
            <w:shd w:val="clear" w:color="auto" w:fill="FFFFFF" w:themeFill="background1"/>
            <w:vAlign w:val="center"/>
          </w:tcPr>
          <w:p w14:paraId="0A01B48A" w14:textId="17B26E09" w:rsidR="007102EE" w:rsidRPr="00A8216F" w:rsidRDefault="00A8216F" w:rsidP="007102EE">
            <w:pPr>
              <w:rPr>
                <w:rFonts w:ascii="Calibri Light" w:hAnsi="Calibri Light"/>
                <w:color w:val="000000" w:themeColor="text1"/>
              </w:rPr>
            </w:pPr>
            <w:r>
              <w:rPr>
                <w:rFonts w:ascii="Calibri Light" w:hAnsi="Calibri Light"/>
                <w:color w:val="000000" w:themeColor="text1"/>
              </w:rPr>
              <w:t>Director</w:t>
            </w:r>
          </w:p>
        </w:tc>
        <w:tc>
          <w:tcPr>
            <w:tcW w:w="2187" w:type="dxa"/>
            <w:shd w:val="clear" w:color="auto" w:fill="FFFFFF" w:themeFill="background1"/>
            <w:vAlign w:val="center"/>
          </w:tcPr>
          <w:p w14:paraId="7E77B68B" w14:textId="54226DFA" w:rsidR="007102EE" w:rsidRPr="00A8216F" w:rsidRDefault="00A8216F" w:rsidP="007102EE">
            <w:pPr>
              <w:rPr>
                <w:rFonts w:asciiTheme="majorHAnsi" w:hAnsiTheme="majorHAnsi"/>
              </w:rPr>
            </w:pPr>
            <w:r>
              <w:rPr>
                <w:rFonts w:asciiTheme="majorHAnsi" w:hAnsiTheme="majorHAnsi"/>
              </w:rPr>
              <w:t>5.05.2022</w:t>
            </w:r>
          </w:p>
        </w:tc>
      </w:tr>
      <w:tr w:rsidR="007102EE" w:rsidRPr="00A8216F" w14:paraId="3696624B" w14:textId="77777777" w:rsidTr="007102EE">
        <w:trPr>
          <w:trHeight w:val="574"/>
        </w:trPr>
        <w:tc>
          <w:tcPr>
            <w:tcW w:w="2235" w:type="dxa"/>
            <w:shd w:val="clear" w:color="auto" w:fill="F2F2F2" w:themeFill="background1" w:themeFillShade="F2"/>
            <w:vAlign w:val="center"/>
          </w:tcPr>
          <w:p w14:paraId="03BFD2EE" w14:textId="192D0410" w:rsidR="007102EE" w:rsidRPr="00A8216F" w:rsidRDefault="007102EE" w:rsidP="007102EE">
            <w:pPr>
              <w:rPr>
                <w:rFonts w:ascii="Calibri Light" w:hAnsi="Calibri Light"/>
                <w:color w:val="000000" w:themeColor="text1"/>
              </w:rPr>
            </w:pPr>
            <w:r w:rsidRPr="00A8216F">
              <w:rPr>
                <w:rFonts w:ascii="Calibri Light" w:hAnsi="Calibri Light"/>
                <w:color w:val="000000" w:themeColor="text1"/>
              </w:rPr>
              <w:t>POLICY REVIEWED</w:t>
            </w:r>
          </w:p>
        </w:tc>
        <w:tc>
          <w:tcPr>
            <w:tcW w:w="2126" w:type="dxa"/>
            <w:shd w:val="clear" w:color="auto" w:fill="F2F2F2" w:themeFill="background1" w:themeFillShade="F2"/>
            <w:vAlign w:val="center"/>
          </w:tcPr>
          <w:p w14:paraId="710B95E0" w14:textId="0852F0AB" w:rsidR="007102EE" w:rsidRPr="00A8216F" w:rsidRDefault="00565559" w:rsidP="007102EE">
            <w:pPr>
              <w:rPr>
                <w:rFonts w:asciiTheme="majorHAnsi" w:hAnsiTheme="majorHAnsi"/>
              </w:rPr>
            </w:pPr>
            <w:r>
              <w:rPr>
                <w:rFonts w:asciiTheme="majorHAnsi" w:hAnsiTheme="majorHAnsi"/>
              </w:rPr>
              <w:t>MAY 2022</w:t>
            </w:r>
          </w:p>
        </w:tc>
        <w:tc>
          <w:tcPr>
            <w:tcW w:w="2438" w:type="dxa"/>
            <w:gridSpan w:val="2"/>
            <w:shd w:val="clear" w:color="auto" w:fill="D9D9D9" w:themeFill="background1" w:themeFillShade="D9"/>
            <w:vAlign w:val="center"/>
          </w:tcPr>
          <w:p w14:paraId="6481B306" w14:textId="6667A5F7" w:rsidR="007102EE" w:rsidRPr="00A8216F" w:rsidRDefault="007102EE" w:rsidP="007102EE">
            <w:pPr>
              <w:rPr>
                <w:rFonts w:ascii="Calibri Light" w:hAnsi="Calibri Light"/>
                <w:color w:val="000000" w:themeColor="text1"/>
              </w:rPr>
            </w:pPr>
            <w:r w:rsidRPr="00A8216F">
              <w:rPr>
                <w:rFonts w:ascii="Calibri Light" w:hAnsi="Calibri Light"/>
                <w:color w:val="000000" w:themeColor="text1"/>
              </w:rPr>
              <w:t>NEXT REVIEW DATE</w:t>
            </w:r>
          </w:p>
        </w:tc>
        <w:tc>
          <w:tcPr>
            <w:tcW w:w="2187" w:type="dxa"/>
            <w:shd w:val="clear" w:color="auto" w:fill="D9D9D9" w:themeFill="background1" w:themeFillShade="D9"/>
            <w:vAlign w:val="center"/>
          </w:tcPr>
          <w:p w14:paraId="5EBDE8BC" w14:textId="40C239CE" w:rsidR="007102EE" w:rsidRPr="00A8216F" w:rsidRDefault="00565559" w:rsidP="007102EE">
            <w:pPr>
              <w:rPr>
                <w:rFonts w:asciiTheme="majorHAnsi" w:hAnsiTheme="majorHAnsi"/>
              </w:rPr>
            </w:pPr>
            <w:r>
              <w:rPr>
                <w:rFonts w:asciiTheme="majorHAnsi" w:hAnsiTheme="majorHAnsi"/>
              </w:rPr>
              <w:t>MAY 2023</w:t>
            </w:r>
          </w:p>
        </w:tc>
      </w:tr>
      <w:tr w:rsidR="007102EE" w:rsidRPr="00A8216F" w14:paraId="41805890" w14:textId="77777777" w:rsidTr="00436DC5">
        <w:trPr>
          <w:trHeight w:val="574"/>
        </w:trPr>
        <w:tc>
          <w:tcPr>
            <w:tcW w:w="2235" w:type="dxa"/>
            <w:shd w:val="clear" w:color="auto" w:fill="FFFFFF" w:themeFill="background1"/>
            <w:vAlign w:val="center"/>
          </w:tcPr>
          <w:p w14:paraId="7507EF01" w14:textId="20634048" w:rsidR="007102EE" w:rsidRPr="00A8216F" w:rsidRDefault="00565559" w:rsidP="007102EE">
            <w:pPr>
              <w:rPr>
                <w:rFonts w:ascii="Calibri Light" w:hAnsi="Calibri Light"/>
                <w:color w:val="000000" w:themeColor="text1"/>
              </w:rPr>
            </w:pPr>
            <w:r>
              <w:rPr>
                <w:rFonts w:ascii="Calibri Light" w:hAnsi="Calibri Light"/>
                <w:color w:val="000000" w:themeColor="text1"/>
              </w:rPr>
              <w:t xml:space="preserve">          MAY 2022</w:t>
            </w:r>
          </w:p>
        </w:tc>
        <w:tc>
          <w:tcPr>
            <w:tcW w:w="6751" w:type="dxa"/>
            <w:gridSpan w:val="4"/>
            <w:shd w:val="clear" w:color="auto" w:fill="FFFFFF" w:themeFill="background1"/>
            <w:vAlign w:val="center"/>
          </w:tcPr>
          <w:p w14:paraId="3AD402B2" w14:textId="77777777" w:rsidR="007102EE" w:rsidRPr="00A8216F" w:rsidRDefault="007102EE" w:rsidP="007102EE">
            <w:pPr>
              <w:pStyle w:val="ListParagraph"/>
              <w:numPr>
                <w:ilvl w:val="0"/>
                <w:numId w:val="37"/>
              </w:numPr>
              <w:spacing w:after="160" w:line="259" w:lineRule="auto"/>
              <w:rPr>
                <w:rFonts w:asciiTheme="majorHAnsi" w:hAnsiTheme="majorHAnsi"/>
              </w:rPr>
            </w:pPr>
            <w:r w:rsidRPr="00A8216F">
              <w:rPr>
                <w:rFonts w:asciiTheme="majorHAnsi" w:hAnsiTheme="majorHAnsi"/>
              </w:rPr>
              <w:t>Policy reviewed- no major changes</w:t>
            </w:r>
          </w:p>
          <w:p w14:paraId="6AA11A71" w14:textId="7278460C" w:rsidR="007102EE" w:rsidRPr="00A8216F" w:rsidRDefault="007102EE" w:rsidP="007102EE">
            <w:pPr>
              <w:pStyle w:val="ListParagraph"/>
              <w:numPr>
                <w:ilvl w:val="0"/>
                <w:numId w:val="37"/>
              </w:numPr>
              <w:rPr>
                <w:rFonts w:asciiTheme="majorHAnsi" w:hAnsiTheme="majorHAnsi"/>
              </w:rPr>
            </w:pPr>
            <w:r w:rsidRPr="00A8216F">
              <w:rPr>
                <w:rFonts w:asciiTheme="majorHAnsi" w:hAnsiTheme="majorHAnsi"/>
              </w:rPr>
              <w:t>sources checked for currency</w:t>
            </w:r>
          </w:p>
        </w:tc>
      </w:tr>
      <w:tr w:rsidR="007102EE" w:rsidRPr="00A8216F" w14:paraId="1D69A5AB" w14:textId="77777777" w:rsidTr="00471B45">
        <w:trPr>
          <w:trHeight w:val="611"/>
        </w:trPr>
        <w:tc>
          <w:tcPr>
            <w:tcW w:w="2235" w:type="dxa"/>
            <w:shd w:val="clear" w:color="auto" w:fill="E7E6E6" w:themeFill="background2"/>
            <w:vAlign w:val="center"/>
          </w:tcPr>
          <w:p w14:paraId="623C6AB2" w14:textId="77777777" w:rsidR="007102EE" w:rsidRPr="00A8216F" w:rsidRDefault="007102EE" w:rsidP="007102EE">
            <w:pPr>
              <w:jc w:val="center"/>
              <w:rPr>
                <w:rFonts w:ascii="Calibri Light" w:hAnsi="Calibri Light"/>
                <w:color w:val="000000" w:themeColor="text1"/>
              </w:rPr>
            </w:pPr>
            <w:r w:rsidRPr="00A8216F">
              <w:rPr>
                <w:rFonts w:ascii="Calibri Light" w:hAnsi="Calibri Light"/>
                <w:color w:val="000000" w:themeColor="text1"/>
              </w:rPr>
              <w:t>POLICY REVIEWED</w:t>
            </w:r>
          </w:p>
        </w:tc>
        <w:tc>
          <w:tcPr>
            <w:tcW w:w="4500" w:type="dxa"/>
            <w:gridSpan w:val="2"/>
            <w:shd w:val="clear" w:color="auto" w:fill="E7E6E6" w:themeFill="background2"/>
            <w:vAlign w:val="center"/>
          </w:tcPr>
          <w:p w14:paraId="42D6147E" w14:textId="77777777" w:rsidR="007102EE" w:rsidRPr="00A8216F" w:rsidRDefault="007102EE" w:rsidP="007102EE">
            <w:pPr>
              <w:rPr>
                <w:rFonts w:ascii="Calibri Light" w:hAnsi="Calibri Light"/>
              </w:rPr>
            </w:pPr>
            <w:r w:rsidRPr="00A8216F">
              <w:rPr>
                <w:rFonts w:ascii="Calibri Light" w:hAnsi="Calibri Light"/>
                <w:color w:val="000000" w:themeColor="text1"/>
              </w:rPr>
              <w:t>PREVIOUS MODIFICATIONS</w:t>
            </w:r>
          </w:p>
        </w:tc>
        <w:tc>
          <w:tcPr>
            <w:tcW w:w="2251" w:type="dxa"/>
            <w:gridSpan w:val="2"/>
            <w:shd w:val="clear" w:color="auto" w:fill="E7E6E6" w:themeFill="background2"/>
            <w:vAlign w:val="center"/>
          </w:tcPr>
          <w:p w14:paraId="29DCF9D8" w14:textId="77777777" w:rsidR="007102EE" w:rsidRPr="00A8216F" w:rsidRDefault="007102EE" w:rsidP="007102EE">
            <w:pPr>
              <w:rPr>
                <w:rFonts w:ascii="Calibri Light" w:hAnsi="Calibri Light"/>
              </w:rPr>
            </w:pPr>
            <w:r w:rsidRPr="00A8216F">
              <w:rPr>
                <w:rFonts w:ascii="Calibri Light" w:hAnsi="Calibri Light"/>
                <w:color w:val="000000" w:themeColor="text1"/>
              </w:rPr>
              <w:t>NEXT REVIEW DATE</w:t>
            </w:r>
          </w:p>
        </w:tc>
      </w:tr>
      <w:tr w:rsidR="007102EE" w:rsidRPr="00A8216F" w14:paraId="496BAC14" w14:textId="77777777" w:rsidTr="002B0F99">
        <w:trPr>
          <w:trHeight w:val="634"/>
        </w:trPr>
        <w:tc>
          <w:tcPr>
            <w:tcW w:w="2235" w:type="dxa"/>
            <w:vAlign w:val="center"/>
          </w:tcPr>
          <w:p w14:paraId="7A134399" w14:textId="72C4E04D" w:rsidR="007102EE" w:rsidRPr="00A8216F" w:rsidRDefault="00565559" w:rsidP="007102EE">
            <w:pPr>
              <w:jc w:val="center"/>
              <w:rPr>
                <w:rFonts w:ascii="Calibri Light" w:hAnsi="Calibri Light"/>
                <w:color w:val="000000" w:themeColor="text1"/>
              </w:rPr>
            </w:pPr>
            <w:r>
              <w:rPr>
                <w:rFonts w:ascii="Calibri Light" w:hAnsi="Calibri Light"/>
                <w:color w:val="000000" w:themeColor="text1"/>
              </w:rPr>
              <w:t>MAY 2021</w:t>
            </w:r>
          </w:p>
        </w:tc>
        <w:tc>
          <w:tcPr>
            <w:tcW w:w="4500" w:type="dxa"/>
            <w:gridSpan w:val="2"/>
            <w:vAlign w:val="center"/>
          </w:tcPr>
          <w:p w14:paraId="50152BC2" w14:textId="0DC3CF3D" w:rsidR="007102EE" w:rsidRPr="00565559" w:rsidRDefault="00565559" w:rsidP="00565559">
            <w:pPr>
              <w:pStyle w:val="ListParagraph"/>
              <w:numPr>
                <w:ilvl w:val="0"/>
                <w:numId w:val="37"/>
              </w:numPr>
              <w:rPr>
                <w:rFonts w:asciiTheme="majorHAnsi" w:hAnsiTheme="majorHAnsi"/>
              </w:rPr>
            </w:pPr>
            <w:r>
              <w:rPr>
                <w:rFonts w:asciiTheme="majorHAnsi" w:hAnsiTheme="majorHAnsi"/>
              </w:rPr>
              <w:t>New policy developed</w:t>
            </w:r>
          </w:p>
        </w:tc>
        <w:tc>
          <w:tcPr>
            <w:tcW w:w="2251" w:type="dxa"/>
            <w:gridSpan w:val="2"/>
            <w:vAlign w:val="center"/>
          </w:tcPr>
          <w:p w14:paraId="573C8FF6" w14:textId="4F296F5B" w:rsidR="007102EE" w:rsidRPr="00A8216F" w:rsidRDefault="00565559" w:rsidP="007102EE">
            <w:pPr>
              <w:jc w:val="center"/>
              <w:rPr>
                <w:rFonts w:asciiTheme="majorHAnsi" w:hAnsiTheme="majorHAnsi"/>
              </w:rPr>
            </w:pPr>
            <w:r>
              <w:rPr>
                <w:rFonts w:asciiTheme="majorHAnsi" w:hAnsiTheme="majorHAnsi"/>
              </w:rPr>
              <w:t>MAY 2022</w:t>
            </w:r>
          </w:p>
        </w:tc>
      </w:tr>
    </w:tbl>
    <w:p w14:paraId="4F9CF030" w14:textId="52B75460" w:rsidR="0084178B" w:rsidRPr="00A8216F" w:rsidRDefault="0084178B" w:rsidP="00AB6E01">
      <w:pPr>
        <w:spacing w:line="360" w:lineRule="auto"/>
      </w:pPr>
    </w:p>
    <w:p w14:paraId="73694870" w14:textId="77777777" w:rsidR="00565559" w:rsidRDefault="00565559" w:rsidP="00AB6E01">
      <w:pPr>
        <w:spacing w:line="360" w:lineRule="auto"/>
      </w:pPr>
    </w:p>
    <w:p w14:paraId="6DEFEA43" w14:textId="77777777" w:rsidR="00565559" w:rsidRDefault="00565559" w:rsidP="00AB6E01">
      <w:pPr>
        <w:spacing w:line="360" w:lineRule="auto"/>
      </w:pPr>
    </w:p>
    <w:p w14:paraId="64D5258D" w14:textId="77777777" w:rsidR="00565559" w:rsidRDefault="00565559" w:rsidP="00AB6E01">
      <w:pPr>
        <w:spacing w:line="360" w:lineRule="auto"/>
      </w:pPr>
    </w:p>
    <w:p w14:paraId="248B1107" w14:textId="77777777" w:rsidR="00565559" w:rsidRDefault="00565559" w:rsidP="00AB6E01">
      <w:pPr>
        <w:spacing w:line="360" w:lineRule="auto"/>
      </w:pPr>
    </w:p>
    <w:p w14:paraId="0ABBCBC5" w14:textId="77777777" w:rsidR="00565559" w:rsidRDefault="00565559" w:rsidP="00AB6E01">
      <w:pPr>
        <w:spacing w:line="360" w:lineRule="auto"/>
      </w:pPr>
    </w:p>
    <w:p w14:paraId="4488B70A" w14:textId="77777777" w:rsidR="00565559" w:rsidRDefault="00565559" w:rsidP="00AB6E01">
      <w:pPr>
        <w:spacing w:line="360" w:lineRule="auto"/>
      </w:pPr>
    </w:p>
    <w:p w14:paraId="5E2CD924" w14:textId="6184F3C5" w:rsidR="0084178B" w:rsidRDefault="0084178B" w:rsidP="00AB6E01">
      <w:pPr>
        <w:spacing w:line="360" w:lineRule="auto"/>
      </w:pPr>
      <w:r w:rsidRPr="00A8216F">
        <w:t>APPENDIX 1-</w:t>
      </w:r>
      <w:r>
        <w:t xml:space="preserve"> </w:t>
      </w:r>
    </w:p>
    <w:p w14:paraId="4F66D8C6" w14:textId="13F932EA" w:rsidR="0084178B" w:rsidRPr="007102EE" w:rsidRDefault="0084178B" w:rsidP="0084178B">
      <w:pPr>
        <w:spacing w:after="0" w:line="240" w:lineRule="auto"/>
        <w:rPr>
          <w:rFonts w:ascii="Calibri Light" w:hAnsi="Calibri Light" w:cs="Calibri Light"/>
          <w:spacing w:val="20"/>
          <w:sz w:val="36"/>
          <w:szCs w:val="36"/>
          <w:lang w:eastAsia="en-AU"/>
        </w:rPr>
      </w:pPr>
      <w:r w:rsidRPr="007102EE">
        <w:rPr>
          <w:rFonts w:ascii="Calibri Light" w:hAnsi="Calibri Light" w:cs="Calibri Light"/>
          <w:spacing w:val="20"/>
          <w:sz w:val="36"/>
          <w:szCs w:val="36"/>
          <w:lang w:eastAsia="en-AU"/>
        </w:rPr>
        <w:lastRenderedPageBreak/>
        <w:t>ORIENTATION SATISFACTION SURVEY FOR NEW PARENTS</w:t>
      </w:r>
    </w:p>
    <w:p w14:paraId="3796F647" w14:textId="77777777" w:rsidR="0084178B" w:rsidRDefault="0084178B" w:rsidP="0084178B">
      <w:pPr>
        <w:spacing w:after="0" w:line="360" w:lineRule="auto"/>
        <w:rPr>
          <w:rFonts w:asciiTheme="majorHAnsi" w:hAnsiTheme="majorHAnsi" w:cs="Arial"/>
          <w:szCs w:val="18"/>
          <w:lang w:val="en" w:eastAsia="en-AU"/>
        </w:rPr>
      </w:pPr>
    </w:p>
    <w:p w14:paraId="3572CD2C" w14:textId="556E5E47" w:rsidR="0084178B" w:rsidRPr="00756161" w:rsidRDefault="0084178B" w:rsidP="0084178B">
      <w:pPr>
        <w:spacing w:after="0" w:line="360" w:lineRule="auto"/>
        <w:rPr>
          <w:rFonts w:asciiTheme="majorHAnsi" w:hAnsiTheme="majorHAnsi" w:cs="Arial"/>
          <w:szCs w:val="18"/>
          <w:lang w:eastAsia="en-AU"/>
        </w:rPr>
      </w:pPr>
      <w:r w:rsidRPr="00E27EBE">
        <w:rPr>
          <w:rFonts w:asciiTheme="majorHAnsi" w:hAnsiTheme="majorHAnsi" w:cs="Arial"/>
          <w:szCs w:val="18"/>
          <w:lang w:eastAsia="en-AU"/>
        </w:rPr>
        <w:t xml:space="preserve">At </w:t>
      </w:r>
      <w:r w:rsidRPr="00BA60AD">
        <w:rPr>
          <w:rFonts w:cstheme="minorHAnsi"/>
          <w:color w:val="22A1BB"/>
          <w:szCs w:val="18"/>
          <w:lang w:eastAsia="en-AU"/>
        </w:rPr>
        <w:t xml:space="preserve">‘Name of Service’ </w:t>
      </w:r>
      <w:r w:rsidRPr="00E27EBE">
        <w:rPr>
          <w:rFonts w:asciiTheme="majorHAnsi" w:hAnsiTheme="majorHAnsi" w:cs="Arial"/>
          <w:szCs w:val="18"/>
          <w:lang w:eastAsia="en-AU"/>
        </w:rPr>
        <w:t>we are continually committed to improving the early childhood experience for you and your child/children. To do this properly</w:t>
      </w:r>
      <w:r w:rsidR="000E6FB9">
        <w:rPr>
          <w:rFonts w:asciiTheme="majorHAnsi" w:hAnsiTheme="majorHAnsi" w:cs="Arial"/>
          <w:szCs w:val="18"/>
          <w:lang w:eastAsia="en-AU"/>
        </w:rPr>
        <w:t>,</w:t>
      </w:r>
      <w:r w:rsidRPr="00E27EBE">
        <w:rPr>
          <w:rFonts w:asciiTheme="majorHAnsi" w:hAnsiTheme="majorHAnsi" w:cs="Arial"/>
          <w:szCs w:val="18"/>
          <w:lang w:eastAsia="en-AU"/>
        </w:rPr>
        <w:t xml:space="preserve"> we need to know how you feel and then respond swiftly to your suggestions.</w:t>
      </w:r>
      <w:r w:rsidRPr="009B0E4D">
        <w:rPr>
          <w:rFonts w:asciiTheme="majorHAnsi" w:hAnsiTheme="majorHAnsi" w:cs="Arial"/>
          <w:szCs w:val="18"/>
          <w:lang w:eastAsia="en-AU"/>
        </w:rPr>
        <w:t xml:space="preserve"> </w:t>
      </w:r>
      <w:r w:rsidRPr="009B0E4D">
        <w:rPr>
          <w:rFonts w:asciiTheme="majorHAnsi" w:hAnsiTheme="majorHAnsi" w:cs="Arial"/>
          <w:szCs w:val="18"/>
          <w:lang w:eastAsia="en-AU"/>
        </w:rPr>
        <w:br/>
      </w:r>
      <w:r w:rsidRPr="009B0E4D">
        <w:rPr>
          <w:rFonts w:asciiTheme="majorHAnsi" w:hAnsiTheme="majorHAnsi" w:cs="Arial"/>
          <w:szCs w:val="18"/>
          <w:lang w:eastAsia="en-AU"/>
        </w:rPr>
        <w:br/>
      </w:r>
      <w:r w:rsidRPr="00E27EBE">
        <w:rPr>
          <w:rFonts w:asciiTheme="majorHAnsi" w:hAnsiTheme="majorHAnsi" w:cs="Arial"/>
          <w:szCs w:val="18"/>
          <w:lang w:eastAsia="en-AU"/>
        </w:rPr>
        <w:t>When convenient please complete the following survey.  The information will be used to critique the Service’s initial orientation process.</w:t>
      </w:r>
      <w:r w:rsidRPr="009B0E4D">
        <w:rPr>
          <w:rFonts w:asciiTheme="majorHAnsi" w:hAnsiTheme="majorHAnsi" w:cs="Arial"/>
          <w:szCs w:val="18"/>
          <w:lang w:eastAsia="en-AU"/>
        </w:rPr>
        <w:br/>
      </w:r>
    </w:p>
    <w:tbl>
      <w:tblPr>
        <w:tblStyle w:val="TableGrid"/>
        <w:tblW w:w="0" w:type="auto"/>
        <w:tblLook w:val="04A0" w:firstRow="1" w:lastRow="0" w:firstColumn="1" w:lastColumn="0" w:noHBand="0" w:noVBand="1"/>
      </w:tblPr>
      <w:tblGrid>
        <w:gridCol w:w="7028"/>
        <w:gridCol w:w="402"/>
        <w:gridCol w:w="402"/>
        <w:gridCol w:w="403"/>
        <w:gridCol w:w="402"/>
        <w:gridCol w:w="403"/>
      </w:tblGrid>
      <w:tr w:rsidR="0084178B" w14:paraId="7DF1C42B" w14:textId="77777777" w:rsidTr="00E364F9">
        <w:trPr>
          <w:trHeight w:val="443"/>
        </w:trPr>
        <w:tc>
          <w:tcPr>
            <w:tcW w:w="9854" w:type="dxa"/>
            <w:gridSpan w:val="6"/>
            <w:shd w:val="clear" w:color="auto" w:fill="F2F2F2" w:themeFill="background1" w:themeFillShade="F2"/>
            <w:vAlign w:val="center"/>
          </w:tcPr>
          <w:p w14:paraId="1035E07D" w14:textId="1F7BC60E" w:rsidR="0084178B" w:rsidRPr="00756161" w:rsidRDefault="0084178B" w:rsidP="00E364F9">
            <w:pPr>
              <w:rPr>
                <w:rFonts w:cstheme="minorHAnsi"/>
                <w:bCs/>
                <w:szCs w:val="18"/>
                <w:lang w:eastAsia="en-AU"/>
              </w:rPr>
            </w:pPr>
            <w:r w:rsidRPr="00E27EBE">
              <w:rPr>
                <w:rFonts w:cstheme="minorHAnsi"/>
                <w:bCs/>
                <w:szCs w:val="18"/>
                <w:lang w:eastAsia="en-AU"/>
              </w:rPr>
              <w:t>A rating of ‘1’ meaning</w:t>
            </w:r>
            <w:r>
              <w:rPr>
                <w:rFonts w:cstheme="minorHAnsi"/>
                <w:bCs/>
                <w:szCs w:val="18"/>
                <w:lang w:eastAsia="en-AU"/>
              </w:rPr>
              <w:t xml:space="preserve">, </w:t>
            </w:r>
            <w:r w:rsidRPr="00E27EBE">
              <w:rPr>
                <w:rFonts w:cstheme="minorHAnsi"/>
                <w:bCs/>
                <w:szCs w:val="18"/>
                <w:lang w:eastAsia="en-AU"/>
              </w:rPr>
              <w:t>needs improvement and a rating of ‘5’ meaning</w:t>
            </w:r>
            <w:r>
              <w:rPr>
                <w:rFonts w:cstheme="minorHAnsi"/>
                <w:bCs/>
                <w:szCs w:val="18"/>
                <w:lang w:eastAsia="en-AU"/>
              </w:rPr>
              <w:t xml:space="preserve">, </w:t>
            </w:r>
            <w:r w:rsidRPr="00E27EBE">
              <w:rPr>
                <w:rFonts w:cstheme="minorHAnsi"/>
                <w:bCs/>
                <w:szCs w:val="18"/>
                <w:lang w:eastAsia="en-AU"/>
              </w:rPr>
              <w:t>outstanding</w:t>
            </w:r>
          </w:p>
        </w:tc>
      </w:tr>
      <w:tr w:rsidR="0084178B" w14:paraId="7B5B7E55" w14:textId="77777777" w:rsidTr="00E364F9">
        <w:trPr>
          <w:trHeight w:val="421"/>
        </w:trPr>
        <w:tc>
          <w:tcPr>
            <w:tcW w:w="7792" w:type="dxa"/>
            <w:vAlign w:val="center"/>
          </w:tcPr>
          <w:p w14:paraId="3EFF9EA1" w14:textId="77777777" w:rsidR="0084178B" w:rsidRPr="00756161" w:rsidRDefault="0084178B" w:rsidP="00E364F9">
            <w:pPr>
              <w:rPr>
                <w:rFonts w:asciiTheme="majorHAnsi" w:hAnsiTheme="majorHAnsi" w:cstheme="majorHAnsi"/>
                <w:szCs w:val="18"/>
                <w:lang w:eastAsia="en-AU"/>
              </w:rPr>
            </w:pPr>
            <w:r w:rsidRPr="00E27EBE">
              <w:rPr>
                <w:rFonts w:asciiTheme="majorHAnsi" w:hAnsiTheme="majorHAnsi" w:cstheme="majorHAnsi"/>
                <w:szCs w:val="18"/>
                <w:lang w:eastAsia="en-AU"/>
              </w:rPr>
              <w:t>Relevance of information provided in the orientation package</w:t>
            </w:r>
          </w:p>
        </w:tc>
        <w:tc>
          <w:tcPr>
            <w:tcW w:w="412" w:type="dxa"/>
            <w:vAlign w:val="center"/>
          </w:tcPr>
          <w:p w14:paraId="6F756DD0"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1</w:t>
            </w:r>
          </w:p>
        </w:tc>
        <w:tc>
          <w:tcPr>
            <w:tcW w:w="412" w:type="dxa"/>
            <w:vAlign w:val="center"/>
          </w:tcPr>
          <w:p w14:paraId="0702B0EA"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2</w:t>
            </w:r>
          </w:p>
        </w:tc>
        <w:tc>
          <w:tcPr>
            <w:tcW w:w="413" w:type="dxa"/>
            <w:vAlign w:val="center"/>
          </w:tcPr>
          <w:p w14:paraId="0D49A74D"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3</w:t>
            </w:r>
          </w:p>
        </w:tc>
        <w:tc>
          <w:tcPr>
            <w:tcW w:w="412" w:type="dxa"/>
            <w:vAlign w:val="center"/>
          </w:tcPr>
          <w:p w14:paraId="5DA3E17B"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4</w:t>
            </w:r>
          </w:p>
        </w:tc>
        <w:tc>
          <w:tcPr>
            <w:tcW w:w="413" w:type="dxa"/>
            <w:vAlign w:val="center"/>
          </w:tcPr>
          <w:p w14:paraId="730E0179"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5</w:t>
            </w:r>
          </w:p>
        </w:tc>
      </w:tr>
      <w:tr w:rsidR="0084178B" w14:paraId="412A1C6D" w14:textId="77777777" w:rsidTr="00E364F9">
        <w:trPr>
          <w:trHeight w:val="421"/>
        </w:trPr>
        <w:tc>
          <w:tcPr>
            <w:tcW w:w="7792" w:type="dxa"/>
            <w:vAlign w:val="center"/>
          </w:tcPr>
          <w:p w14:paraId="000A7AFE" w14:textId="77777777" w:rsidR="0084178B" w:rsidRPr="00E27EBE" w:rsidRDefault="0084178B" w:rsidP="00E364F9">
            <w:pPr>
              <w:rPr>
                <w:rFonts w:asciiTheme="majorHAnsi" w:hAnsiTheme="majorHAnsi" w:cstheme="majorHAnsi"/>
                <w:szCs w:val="18"/>
                <w:lang w:eastAsia="en-AU"/>
              </w:rPr>
            </w:pPr>
            <w:r w:rsidRPr="00E27EBE">
              <w:rPr>
                <w:rFonts w:asciiTheme="majorHAnsi" w:hAnsiTheme="majorHAnsi" w:cs="Arial"/>
                <w:szCs w:val="18"/>
                <w:lang w:eastAsia="en-AU"/>
              </w:rPr>
              <w:t>Relevance of information provided verbally</w:t>
            </w:r>
          </w:p>
        </w:tc>
        <w:tc>
          <w:tcPr>
            <w:tcW w:w="412" w:type="dxa"/>
            <w:vAlign w:val="center"/>
          </w:tcPr>
          <w:p w14:paraId="2D1D1C58"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1</w:t>
            </w:r>
          </w:p>
        </w:tc>
        <w:tc>
          <w:tcPr>
            <w:tcW w:w="412" w:type="dxa"/>
            <w:vAlign w:val="center"/>
          </w:tcPr>
          <w:p w14:paraId="50D52D0B"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2</w:t>
            </w:r>
          </w:p>
        </w:tc>
        <w:tc>
          <w:tcPr>
            <w:tcW w:w="413" w:type="dxa"/>
            <w:vAlign w:val="center"/>
          </w:tcPr>
          <w:p w14:paraId="1D2DD4A4"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3</w:t>
            </w:r>
          </w:p>
        </w:tc>
        <w:tc>
          <w:tcPr>
            <w:tcW w:w="412" w:type="dxa"/>
            <w:vAlign w:val="center"/>
          </w:tcPr>
          <w:p w14:paraId="024362A9"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4</w:t>
            </w:r>
          </w:p>
        </w:tc>
        <w:tc>
          <w:tcPr>
            <w:tcW w:w="413" w:type="dxa"/>
            <w:vAlign w:val="center"/>
          </w:tcPr>
          <w:p w14:paraId="6E2CA105"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5</w:t>
            </w:r>
          </w:p>
        </w:tc>
      </w:tr>
      <w:tr w:rsidR="0084178B" w14:paraId="175C640B" w14:textId="77777777" w:rsidTr="00E364F9">
        <w:trPr>
          <w:trHeight w:val="421"/>
        </w:trPr>
        <w:tc>
          <w:tcPr>
            <w:tcW w:w="7792" w:type="dxa"/>
            <w:vAlign w:val="center"/>
          </w:tcPr>
          <w:p w14:paraId="079169D4" w14:textId="77777777" w:rsidR="0084178B" w:rsidRPr="00E27EBE" w:rsidRDefault="0084178B" w:rsidP="00E364F9">
            <w:pPr>
              <w:rPr>
                <w:rFonts w:asciiTheme="majorHAnsi" w:hAnsiTheme="majorHAnsi" w:cstheme="majorHAnsi"/>
                <w:szCs w:val="18"/>
                <w:lang w:eastAsia="en-AU"/>
              </w:rPr>
            </w:pPr>
            <w:r w:rsidRPr="00E27EBE">
              <w:rPr>
                <w:rFonts w:asciiTheme="majorHAnsi" w:hAnsiTheme="majorHAnsi" w:cs="Arial"/>
                <w:szCs w:val="18"/>
                <w:lang w:eastAsia="en-AU"/>
              </w:rPr>
              <w:t>Staff friendliness</w:t>
            </w:r>
            <w:r w:rsidRPr="00E27EBE">
              <w:rPr>
                <w:rFonts w:asciiTheme="majorHAnsi" w:hAnsiTheme="majorHAnsi" w:cs="Arial"/>
                <w:szCs w:val="18"/>
                <w:lang w:eastAsia="en-AU"/>
              </w:rPr>
              <w:tab/>
            </w:r>
          </w:p>
        </w:tc>
        <w:tc>
          <w:tcPr>
            <w:tcW w:w="412" w:type="dxa"/>
            <w:vAlign w:val="center"/>
          </w:tcPr>
          <w:p w14:paraId="70959087"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1</w:t>
            </w:r>
          </w:p>
        </w:tc>
        <w:tc>
          <w:tcPr>
            <w:tcW w:w="412" w:type="dxa"/>
            <w:vAlign w:val="center"/>
          </w:tcPr>
          <w:p w14:paraId="34D672D2"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2</w:t>
            </w:r>
          </w:p>
        </w:tc>
        <w:tc>
          <w:tcPr>
            <w:tcW w:w="413" w:type="dxa"/>
            <w:vAlign w:val="center"/>
          </w:tcPr>
          <w:p w14:paraId="21FFABCC"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3</w:t>
            </w:r>
          </w:p>
        </w:tc>
        <w:tc>
          <w:tcPr>
            <w:tcW w:w="412" w:type="dxa"/>
            <w:vAlign w:val="center"/>
          </w:tcPr>
          <w:p w14:paraId="686E6BDA"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4</w:t>
            </w:r>
          </w:p>
        </w:tc>
        <w:tc>
          <w:tcPr>
            <w:tcW w:w="413" w:type="dxa"/>
            <w:vAlign w:val="center"/>
          </w:tcPr>
          <w:p w14:paraId="6F2C739E"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5</w:t>
            </w:r>
          </w:p>
        </w:tc>
      </w:tr>
      <w:tr w:rsidR="0084178B" w14:paraId="6D227C57" w14:textId="77777777" w:rsidTr="00E364F9">
        <w:trPr>
          <w:trHeight w:val="421"/>
        </w:trPr>
        <w:tc>
          <w:tcPr>
            <w:tcW w:w="7792" w:type="dxa"/>
            <w:vAlign w:val="center"/>
          </w:tcPr>
          <w:p w14:paraId="4E76C659" w14:textId="77777777" w:rsidR="0084178B" w:rsidRPr="00E27EBE" w:rsidRDefault="0084178B" w:rsidP="00E364F9">
            <w:pPr>
              <w:rPr>
                <w:rFonts w:asciiTheme="majorHAnsi" w:hAnsiTheme="majorHAnsi" w:cstheme="majorHAnsi"/>
                <w:szCs w:val="18"/>
                <w:lang w:eastAsia="en-AU"/>
              </w:rPr>
            </w:pPr>
            <w:r w:rsidRPr="00E27EBE">
              <w:rPr>
                <w:rFonts w:asciiTheme="majorHAnsi" w:hAnsiTheme="majorHAnsi" w:cs="Arial"/>
                <w:szCs w:val="18"/>
                <w:lang w:eastAsia="en-AU"/>
              </w:rPr>
              <w:t>Staff punctuality</w:t>
            </w:r>
          </w:p>
        </w:tc>
        <w:tc>
          <w:tcPr>
            <w:tcW w:w="412" w:type="dxa"/>
            <w:vAlign w:val="center"/>
          </w:tcPr>
          <w:p w14:paraId="3DA421B1"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1</w:t>
            </w:r>
          </w:p>
        </w:tc>
        <w:tc>
          <w:tcPr>
            <w:tcW w:w="412" w:type="dxa"/>
            <w:vAlign w:val="center"/>
          </w:tcPr>
          <w:p w14:paraId="5CAD6994"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2</w:t>
            </w:r>
          </w:p>
        </w:tc>
        <w:tc>
          <w:tcPr>
            <w:tcW w:w="413" w:type="dxa"/>
            <w:vAlign w:val="center"/>
          </w:tcPr>
          <w:p w14:paraId="03B82A49"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3</w:t>
            </w:r>
          </w:p>
        </w:tc>
        <w:tc>
          <w:tcPr>
            <w:tcW w:w="412" w:type="dxa"/>
            <w:vAlign w:val="center"/>
          </w:tcPr>
          <w:p w14:paraId="4B3AEBFD"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4</w:t>
            </w:r>
          </w:p>
        </w:tc>
        <w:tc>
          <w:tcPr>
            <w:tcW w:w="413" w:type="dxa"/>
            <w:vAlign w:val="center"/>
          </w:tcPr>
          <w:p w14:paraId="2E7C2EF7" w14:textId="77777777" w:rsidR="0084178B" w:rsidRPr="00756161" w:rsidRDefault="0084178B"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5</w:t>
            </w:r>
          </w:p>
        </w:tc>
      </w:tr>
    </w:tbl>
    <w:p w14:paraId="5F0901CD" w14:textId="77777777" w:rsidR="0084178B" w:rsidRDefault="0084178B" w:rsidP="0084178B">
      <w:pPr>
        <w:spacing w:after="0" w:line="480" w:lineRule="auto"/>
        <w:rPr>
          <w:rFonts w:asciiTheme="majorHAnsi" w:hAnsiTheme="majorHAnsi" w:cs="Arial"/>
          <w:b/>
          <w:szCs w:val="18"/>
          <w:lang w:eastAsia="en-AU"/>
        </w:rPr>
      </w:pPr>
    </w:p>
    <w:tbl>
      <w:tblPr>
        <w:tblStyle w:val="TableGrid"/>
        <w:tblW w:w="0" w:type="auto"/>
        <w:tblLook w:val="04A0" w:firstRow="1" w:lastRow="0" w:firstColumn="1" w:lastColumn="0" w:noHBand="0" w:noVBand="1"/>
      </w:tblPr>
      <w:tblGrid>
        <w:gridCol w:w="7019"/>
        <w:gridCol w:w="402"/>
        <w:gridCol w:w="402"/>
        <w:gridCol w:w="412"/>
        <w:gridCol w:w="402"/>
        <w:gridCol w:w="403"/>
      </w:tblGrid>
      <w:tr w:rsidR="000E6FB9" w14:paraId="5CE3D424" w14:textId="77777777" w:rsidTr="00E364F9">
        <w:trPr>
          <w:trHeight w:val="443"/>
        </w:trPr>
        <w:tc>
          <w:tcPr>
            <w:tcW w:w="9854" w:type="dxa"/>
            <w:gridSpan w:val="6"/>
            <w:shd w:val="clear" w:color="auto" w:fill="F2F2F2" w:themeFill="background1" w:themeFillShade="F2"/>
            <w:vAlign w:val="center"/>
          </w:tcPr>
          <w:p w14:paraId="72A5C783" w14:textId="77777777" w:rsidR="000E6FB9" w:rsidRPr="00756161" w:rsidRDefault="000E6FB9" w:rsidP="00E364F9">
            <w:pPr>
              <w:rPr>
                <w:rFonts w:cstheme="minorHAnsi"/>
                <w:bCs/>
                <w:szCs w:val="18"/>
                <w:lang w:eastAsia="en-AU"/>
              </w:rPr>
            </w:pPr>
            <w:r w:rsidRPr="00E27EBE">
              <w:rPr>
                <w:rFonts w:cstheme="minorHAnsi"/>
                <w:bCs/>
                <w:szCs w:val="18"/>
                <w:lang w:eastAsia="en-AU"/>
              </w:rPr>
              <w:t xml:space="preserve">Please answer </w:t>
            </w:r>
            <w:r w:rsidRPr="00E27EBE">
              <w:rPr>
                <w:rFonts w:cstheme="minorHAnsi"/>
                <w:bCs/>
                <w:szCs w:val="18"/>
                <w:u w:val="single"/>
                <w:lang w:eastAsia="en-AU"/>
              </w:rPr>
              <w:t>Yes</w:t>
            </w:r>
            <w:r w:rsidRPr="00E27EBE">
              <w:rPr>
                <w:rFonts w:cstheme="minorHAnsi"/>
                <w:bCs/>
                <w:szCs w:val="18"/>
                <w:lang w:eastAsia="en-AU"/>
              </w:rPr>
              <w:t xml:space="preserve"> or </w:t>
            </w:r>
            <w:r w:rsidRPr="00E27EBE">
              <w:rPr>
                <w:rFonts w:cstheme="minorHAnsi"/>
                <w:bCs/>
                <w:szCs w:val="18"/>
                <w:u w:val="single"/>
                <w:lang w:eastAsia="en-AU"/>
              </w:rPr>
              <w:t>No</w:t>
            </w:r>
            <w:r w:rsidRPr="00E27EBE">
              <w:rPr>
                <w:rFonts w:cstheme="minorHAnsi"/>
                <w:bCs/>
                <w:szCs w:val="18"/>
                <w:lang w:eastAsia="en-AU"/>
              </w:rPr>
              <w:t xml:space="preserve"> to the following:</w:t>
            </w:r>
            <w:r w:rsidRPr="00E27EBE">
              <w:rPr>
                <w:rFonts w:cstheme="minorHAnsi"/>
                <w:bCs/>
                <w:szCs w:val="18"/>
                <w:lang w:eastAsia="en-AU"/>
              </w:rPr>
              <w:tab/>
            </w:r>
          </w:p>
        </w:tc>
      </w:tr>
      <w:tr w:rsidR="000E6FB9" w14:paraId="3D15D354" w14:textId="77777777" w:rsidTr="00E364F9">
        <w:trPr>
          <w:trHeight w:val="421"/>
        </w:trPr>
        <w:tc>
          <w:tcPr>
            <w:tcW w:w="7792" w:type="dxa"/>
            <w:vAlign w:val="center"/>
          </w:tcPr>
          <w:p w14:paraId="2B4E441E" w14:textId="77777777" w:rsidR="000E6FB9" w:rsidRPr="00E27EBE" w:rsidRDefault="000E6FB9" w:rsidP="00E364F9">
            <w:pPr>
              <w:rPr>
                <w:rFonts w:asciiTheme="majorHAnsi" w:hAnsiTheme="majorHAnsi" w:cstheme="majorHAnsi"/>
                <w:szCs w:val="18"/>
                <w:lang w:eastAsia="en-AU"/>
              </w:rPr>
            </w:pPr>
            <w:r w:rsidRPr="00E27EBE">
              <w:rPr>
                <w:rFonts w:asciiTheme="majorHAnsi" w:hAnsiTheme="majorHAnsi" w:cs="Arial"/>
                <w:szCs w:val="18"/>
                <w:lang w:eastAsia="en-AU"/>
              </w:rPr>
              <w:t>Were you provided with sufficient information prior to orientation?</w:t>
            </w:r>
          </w:p>
        </w:tc>
        <w:tc>
          <w:tcPr>
            <w:tcW w:w="824" w:type="dxa"/>
            <w:gridSpan w:val="2"/>
            <w:vAlign w:val="center"/>
          </w:tcPr>
          <w:p w14:paraId="749800F9"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066A34A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33722583"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673B112E" w14:textId="77777777" w:rsidTr="00E364F9">
        <w:trPr>
          <w:trHeight w:val="421"/>
        </w:trPr>
        <w:tc>
          <w:tcPr>
            <w:tcW w:w="7792" w:type="dxa"/>
            <w:vAlign w:val="center"/>
          </w:tcPr>
          <w:p w14:paraId="095914F6" w14:textId="77777777" w:rsidR="000E6FB9" w:rsidRPr="00E27EBE" w:rsidRDefault="000E6FB9" w:rsidP="00E364F9">
            <w:pPr>
              <w:rPr>
                <w:rFonts w:asciiTheme="majorHAnsi" w:hAnsiTheme="majorHAnsi" w:cstheme="majorHAnsi"/>
                <w:szCs w:val="18"/>
                <w:lang w:eastAsia="en-AU"/>
              </w:rPr>
            </w:pPr>
            <w:r>
              <w:rPr>
                <w:rFonts w:asciiTheme="majorHAnsi" w:hAnsiTheme="majorHAnsi" w:cs="Arial"/>
                <w:szCs w:val="18"/>
                <w:lang w:eastAsia="en-AU"/>
              </w:rPr>
              <w:t>Did you receive a detailed tour of</w:t>
            </w:r>
            <w:r w:rsidRPr="00E27EBE">
              <w:rPr>
                <w:rFonts w:asciiTheme="majorHAnsi" w:hAnsiTheme="majorHAnsi" w:cs="Arial"/>
                <w:szCs w:val="18"/>
                <w:lang w:eastAsia="en-AU"/>
              </w:rPr>
              <w:t xml:space="preserve"> your child's room? </w:t>
            </w:r>
            <w:r w:rsidRPr="00E27EBE">
              <w:rPr>
                <w:rFonts w:asciiTheme="majorHAnsi" w:hAnsiTheme="majorHAnsi" w:cs="Arial"/>
                <w:szCs w:val="18"/>
                <w:lang w:eastAsia="en-AU"/>
              </w:rPr>
              <w:tab/>
            </w:r>
          </w:p>
        </w:tc>
        <w:tc>
          <w:tcPr>
            <w:tcW w:w="824" w:type="dxa"/>
            <w:gridSpan w:val="2"/>
            <w:vAlign w:val="center"/>
          </w:tcPr>
          <w:p w14:paraId="3985D3DF"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5E1DD5D2"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39A0C1E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712C34F8" w14:textId="77777777" w:rsidTr="00E364F9">
        <w:trPr>
          <w:trHeight w:val="421"/>
        </w:trPr>
        <w:tc>
          <w:tcPr>
            <w:tcW w:w="7792" w:type="dxa"/>
            <w:vAlign w:val="center"/>
          </w:tcPr>
          <w:p w14:paraId="600F0B3E" w14:textId="77777777" w:rsidR="000E6FB9" w:rsidRPr="00E27EBE" w:rsidRDefault="000E6FB9" w:rsidP="00E364F9">
            <w:pPr>
              <w:rPr>
                <w:rFonts w:asciiTheme="majorHAnsi" w:hAnsiTheme="majorHAnsi" w:cstheme="majorHAnsi"/>
                <w:szCs w:val="18"/>
                <w:lang w:eastAsia="en-AU"/>
              </w:rPr>
            </w:pPr>
            <w:r w:rsidRPr="00E27EBE">
              <w:rPr>
                <w:rFonts w:asciiTheme="majorHAnsi" w:hAnsiTheme="majorHAnsi" w:cs="Arial"/>
                <w:szCs w:val="18"/>
                <w:lang w:eastAsia="en-AU"/>
              </w:rPr>
              <w:t xml:space="preserve">Did the Service/room feel welcoming? </w:t>
            </w:r>
            <w:r w:rsidRPr="00E27EBE">
              <w:rPr>
                <w:rFonts w:asciiTheme="majorHAnsi" w:hAnsiTheme="majorHAnsi" w:cs="Arial"/>
                <w:szCs w:val="18"/>
                <w:lang w:eastAsia="en-AU"/>
              </w:rPr>
              <w:tab/>
            </w:r>
          </w:p>
        </w:tc>
        <w:tc>
          <w:tcPr>
            <w:tcW w:w="824" w:type="dxa"/>
            <w:gridSpan w:val="2"/>
            <w:vAlign w:val="center"/>
          </w:tcPr>
          <w:p w14:paraId="3C2F3B31"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7AFE8F5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12CD8321"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2E3FD0EF" w14:textId="77777777" w:rsidTr="00E364F9">
        <w:trPr>
          <w:trHeight w:val="421"/>
        </w:trPr>
        <w:tc>
          <w:tcPr>
            <w:tcW w:w="7792" w:type="dxa"/>
            <w:vAlign w:val="center"/>
          </w:tcPr>
          <w:p w14:paraId="47F8FFD6" w14:textId="77777777" w:rsidR="000E6FB9" w:rsidRPr="00E27EBE" w:rsidRDefault="000E6FB9" w:rsidP="00E364F9">
            <w:pPr>
              <w:rPr>
                <w:rFonts w:asciiTheme="majorHAnsi" w:hAnsiTheme="majorHAnsi" w:cstheme="majorHAnsi"/>
                <w:szCs w:val="18"/>
                <w:lang w:eastAsia="en-AU"/>
              </w:rPr>
            </w:pPr>
            <w:r w:rsidRPr="00E27EBE">
              <w:rPr>
                <w:rFonts w:asciiTheme="majorHAnsi" w:hAnsiTheme="majorHAnsi" w:cs="Arial"/>
                <w:szCs w:val="18"/>
                <w:lang w:eastAsia="en-AU"/>
              </w:rPr>
              <w:t>Was there adequate time made for you and your child for orientation?</w:t>
            </w:r>
          </w:p>
        </w:tc>
        <w:tc>
          <w:tcPr>
            <w:tcW w:w="824" w:type="dxa"/>
            <w:gridSpan w:val="2"/>
            <w:vAlign w:val="center"/>
          </w:tcPr>
          <w:p w14:paraId="367B846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3B92CD6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09DE3FBC"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1D8013A1" w14:textId="77777777" w:rsidTr="00E364F9">
        <w:trPr>
          <w:trHeight w:val="421"/>
        </w:trPr>
        <w:tc>
          <w:tcPr>
            <w:tcW w:w="7792" w:type="dxa"/>
            <w:vAlign w:val="center"/>
          </w:tcPr>
          <w:p w14:paraId="613F3F28" w14:textId="77777777" w:rsidR="000E6FB9" w:rsidRPr="00E27EBE" w:rsidRDefault="000E6FB9" w:rsidP="00E364F9">
            <w:pPr>
              <w:rPr>
                <w:rFonts w:asciiTheme="majorHAnsi" w:hAnsiTheme="majorHAnsi" w:cstheme="majorHAnsi"/>
                <w:szCs w:val="18"/>
                <w:lang w:eastAsia="en-AU"/>
              </w:rPr>
            </w:pPr>
            <w:r w:rsidRPr="00E27EBE">
              <w:rPr>
                <w:rFonts w:asciiTheme="majorHAnsi" w:hAnsiTheme="majorHAnsi" w:cs="Arial"/>
                <w:szCs w:val="18"/>
                <w:lang w:eastAsia="en-AU"/>
              </w:rPr>
              <w:t xml:space="preserve">Were you introduced to your child's </w:t>
            </w:r>
            <w:r>
              <w:rPr>
                <w:rFonts w:asciiTheme="majorHAnsi" w:hAnsiTheme="majorHAnsi" w:cs="Arial"/>
                <w:szCs w:val="18"/>
                <w:lang w:eastAsia="en-AU"/>
              </w:rPr>
              <w:t>e</w:t>
            </w:r>
            <w:r w:rsidRPr="00E27EBE">
              <w:rPr>
                <w:rFonts w:asciiTheme="majorHAnsi" w:hAnsiTheme="majorHAnsi" w:cs="Arial"/>
                <w:szCs w:val="18"/>
                <w:lang w:eastAsia="en-AU"/>
              </w:rPr>
              <w:t>ducators?</w:t>
            </w:r>
          </w:p>
        </w:tc>
        <w:tc>
          <w:tcPr>
            <w:tcW w:w="824" w:type="dxa"/>
            <w:gridSpan w:val="2"/>
            <w:vAlign w:val="center"/>
          </w:tcPr>
          <w:p w14:paraId="5266D5AB"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4E1FEFCA"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3A3EFD16"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7B24D648" w14:textId="77777777" w:rsidTr="00E364F9">
        <w:trPr>
          <w:trHeight w:val="421"/>
        </w:trPr>
        <w:tc>
          <w:tcPr>
            <w:tcW w:w="7792" w:type="dxa"/>
            <w:vAlign w:val="center"/>
          </w:tcPr>
          <w:p w14:paraId="557DCAC6" w14:textId="77777777" w:rsidR="000E6FB9" w:rsidRPr="00E27EBE" w:rsidRDefault="000E6FB9" w:rsidP="00E364F9">
            <w:pPr>
              <w:rPr>
                <w:rFonts w:asciiTheme="majorHAnsi" w:hAnsiTheme="majorHAnsi" w:cstheme="majorHAnsi"/>
                <w:szCs w:val="18"/>
                <w:lang w:eastAsia="en-AU"/>
              </w:rPr>
            </w:pPr>
            <w:r w:rsidRPr="00E27EBE">
              <w:rPr>
                <w:rFonts w:asciiTheme="majorHAnsi" w:hAnsiTheme="majorHAnsi" w:cs="Arial"/>
                <w:szCs w:val="18"/>
                <w:lang w:eastAsia="en-AU"/>
              </w:rPr>
              <w:t>Were you introduced to all staff members?</w:t>
            </w:r>
          </w:p>
        </w:tc>
        <w:tc>
          <w:tcPr>
            <w:tcW w:w="824" w:type="dxa"/>
            <w:gridSpan w:val="2"/>
            <w:vAlign w:val="center"/>
          </w:tcPr>
          <w:p w14:paraId="55D8EC1D"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7DE6FABC"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212DF536"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318AB2E8" w14:textId="77777777" w:rsidTr="00E364F9">
        <w:trPr>
          <w:trHeight w:val="421"/>
        </w:trPr>
        <w:tc>
          <w:tcPr>
            <w:tcW w:w="7792" w:type="dxa"/>
            <w:vAlign w:val="center"/>
          </w:tcPr>
          <w:p w14:paraId="4F3D74CD"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 xml:space="preserve">Were you given an opportunity to ask questions? </w:t>
            </w:r>
            <w:r w:rsidRPr="00E27EBE">
              <w:rPr>
                <w:rFonts w:asciiTheme="majorHAnsi" w:hAnsiTheme="majorHAnsi" w:cs="Arial"/>
                <w:szCs w:val="18"/>
                <w:lang w:eastAsia="en-AU"/>
              </w:rPr>
              <w:tab/>
            </w:r>
          </w:p>
        </w:tc>
        <w:tc>
          <w:tcPr>
            <w:tcW w:w="824" w:type="dxa"/>
            <w:gridSpan w:val="2"/>
            <w:vAlign w:val="center"/>
          </w:tcPr>
          <w:p w14:paraId="03B6C500"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15B0536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287BD442"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26B6DD1D" w14:textId="77777777" w:rsidTr="00E364F9">
        <w:trPr>
          <w:trHeight w:val="421"/>
        </w:trPr>
        <w:tc>
          <w:tcPr>
            <w:tcW w:w="7792" w:type="dxa"/>
            <w:vAlign w:val="center"/>
          </w:tcPr>
          <w:p w14:paraId="30FE3A56"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Were your questions adequately answered?</w:t>
            </w:r>
          </w:p>
        </w:tc>
        <w:tc>
          <w:tcPr>
            <w:tcW w:w="824" w:type="dxa"/>
            <w:gridSpan w:val="2"/>
            <w:vAlign w:val="center"/>
          </w:tcPr>
          <w:p w14:paraId="2410B6BB"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303EF455"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7A3036E5"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6D54D3B4" w14:textId="77777777" w:rsidTr="00E364F9">
        <w:trPr>
          <w:trHeight w:val="421"/>
        </w:trPr>
        <w:tc>
          <w:tcPr>
            <w:tcW w:w="7792" w:type="dxa"/>
            <w:vAlign w:val="center"/>
          </w:tcPr>
          <w:p w14:paraId="504D66FE"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Were you shown the location of the room’s program &amp; day journal</w:t>
            </w:r>
          </w:p>
        </w:tc>
        <w:tc>
          <w:tcPr>
            <w:tcW w:w="824" w:type="dxa"/>
            <w:gridSpan w:val="2"/>
            <w:vAlign w:val="center"/>
          </w:tcPr>
          <w:p w14:paraId="447506B9"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588FC8FD"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1F1E6D53"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0763F1A6" w14:textId="77777777" w:rsidTr="00E364F9">
        <w:trPr>
          <w:trHeight w:val="421"/>
        </w:trPr>
        <w:tc>
          <w:tcPr>
            <w:tcW w:w="7792" w:type="dxa"/>
            <w:vAlign w:val="center"/>
          </w:tcPr>
          <w:p w14:paraId="6A4A9653"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Were you given adequate suggestions on settling your child?</w:t>
            </w:r>
          </w:p>
        </w:tc>
        <w:tc>
          <w:tcPr>
            <w:tcW w:w="824" w:type="dxa"/>
            <w:gridSpan w:val="2"/>
            <w:vAlign w:val="center"/>
          </w:tcPr>
          <w:p w14:paraId="4A75EAC2"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28BBF0F1"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4D170692"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148D3D3C" w14:textId="77777777" w:rsidTr="00E364F9">
        <w:trPr>
          <w:trHeight w:val="421"/>
        </w:trPr>
        <w:tc>
          <w:tcPr>
            <w:tcW w:w="7792" w:type="dxa"/>
            <w:vAlign w:val="center"/>
          </w:tcPr>
          <w:p w14:paraId="203A2248"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 xml:space="preserve">Did </w:t>
            </w:r>
            <w:r>
              <w:rPr>
                <w:rFonts w:asciiTheme="majorHAnsi" w:hAnsiTheme="majorHAnsi" w:cs="Arial"/>
                <w:szCs w:val="18"/>
                <w:lang w:eastAsia="en-AU"/>
              </w:rPr>
              <w:t>e</w:t>
            </w:r>
            <w:r w:rsidRPr="00E27EBE">
              <w:rPr>
                <w:rFonts w:asciiTheme="majorHAnsi" w:hAnsiTheme="majorHAnsi" w:cs="Arial"/>
                <w:szCs w:val="18"/>
                <w:lang w:eastAsia="en-AU"/>
              </w:rPr>
              <w:t>ducators support you when leaving your child?</w:t>
            </w:r>
          </w:p>
        </w:tc>
        <w:tc>
          <w:tcPr>
            <w:tcW w:w="824" w:type="dxa"/>
            <w:gridSpan w:val="2"/>
            <w:vAlign w:val="center"/>
          </w:tcPr>
          <w:p w14:paraId="7141E7BD"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086437B9"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07BA63A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3CCFCFFF" w14:textId="77777777" w:rsidTr="00E364F9">
        <w:trPr>
          <w:trHeight w:val="421"/>
        </w:trPr>
        <w:tc>
          <w:tcPr>
            <w:tcW w:w="7792" w:type="dxa"/>
            <w:vAlign w:val="center"/>
          </w:tcPr>
          <w:p w14:paraId="0972D22F"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Were you shown the signing in and out requirements?</w:t>
            </w:r>
          </w:p>
        </w:tc>
        <w:tc>
          <w:tcPr>
            <w:tcW w:w="824" w:type="dxa"/>
            <w:gridSpan w:val="2"/>
            <w:vAlign w:val="center"/>
          </w:tcPr>
          <w:p w14:paraId="14F60F12"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3EACEFA5"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0B725912"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07943584" w14:textId="77777777" w:rsidTr="00E364F9">
        <w:trPr>
          <w:trHeight w:val="421"/>
        </w:trPr>
        <w:tc>
          <w:tcPr>
            <w:tcW w:w="7792" w:type="dxa"/>
            <w:vAlign w:val="center"/>
          </w:tcPr>
          <w:p w14:paraId="0B6B35EB"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 xml:space="preserve">Were you provided with a </w:t>
            </w:r>
            <w:r>
              <w:rPr>
                <w:rFonts w:asciiTheme="majorHAnsi" w:hAnsiTheme="majorHAnsi" w:cs="Arial"/>
                <w:szCs w:val="18"/>
                <w:lang w:eastAsia="en-AU"/>
              </w:rPr>
              <w:t>Family Handbook</w:t>
            </w:r>
            <w:r w:rsidRPr="00E27EBE">
              <w:rPr>
                <w:rFonts w:asciiTheme="majorHAnsi" w:hAnsiTheme="majorHAnsi" w:cs="Arial"/>
                <w:szCs w:val="18"/>
                <w:lang w:eastAsia="en-AU"/>
              </w:rPr>
              <w:t>?</w:t>
            </w:r>
          </w:p>
        </w:tc>
        <w:tc>
          <w:tcPr>
            <w:tcW w:w="824" w:type="dxa"/>
            <w:gridSpan w:val="2"/>
            <w:vAlign w:val="center"/>
          </w:tcPr>
          <w:p w14:paraId="2B002867"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401ABB7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5C962848"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42E52532" w14:textId="77777777" w:rsidTr="00E364F9">
        <w:trPr>
          <w:trHeight w:val="421"/>
        </w:trPr>
        <w:tc>
          <w:tcPr>
            <w:tcW w:w="7792" w:type="dxa"/>
            <w:vAlign w:val="center"/>
          </w:tcPr>
          <w:p w14:paraId="5BD5B6E2" w14:textId="77777777" w:rsidR="000E6FB9" w:rsidRPr="00E27EBE" w:rsidRDefault="000E6FB9" w:rsidP="00E364F9">
            <w:pPr>
              <w:rPr>
                <w:rFonts w:asciiTheme="majorHAnsi" w:hAnsiTheme="majorHAnsi" w:cs="Arial"/>
                <w:szCs w:val="18"/>
                <w:lang w:eastAsia="en-AU"/>
              </w:rPr>
            </w:pPr>
            <w:r w:rsidRPr="00E27EBE">
              <w:rPr>
                <w:rFonts w:asciiTheme="majorHAnsi" w:hAnsiTheme="majorHAnsi" w:cs="Arial"/>
                <w:szCs w:val="18"/>
                <w:lang w:eastAsia="en-AU"/>
              </w:rPr>
              <w:t xml:space="preserve">Did you find the information in the </w:t>
            </w:r>
            <w:r>
              <w:rPr>
                <w:rFonts w:asciiTheme="majorHAnsi" w:hAnsiTheme="majorHAnsi" w:cs="Arial"/>
                <w:szCs w:val="18"/>
                <w:lang w:eastAsia="en-AU"/>
              </w:rPr>
              <w:t xml:space="preserve">handbook </w:t>
            </w:r>
            <w:r w:rsidRPr="00E27EBE">
              <w:rPr>
                <w:rFonts w:asciiTheme="majorHAnsi" w:hAnsiTheme="majorHAnsi" w:cs="Arial"/>
                <w:szCs w:val="18"/>
                <w:lang w:eastAsia="en-AU"/>
              </w:rPr>
              <w:t>useful?</w:t>
            </w:r>
          </w:p>
        </w:tc>
        <w:tc>
          <w:tcPr>
            <w:tcW w:w="824" w:type="dxa"/>
            <w:gridSpan w:val="2"/>
            <w:vAlign w:val="center"/>
          </w:tcPr>
          <w:p w14:paraId="30D5E334"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187A1956"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1F2AAABF"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6753F53F" w14:textId="77777777" w:rsidTr="00E364F9">
        <w:trPr>
          <w:trHeight w:val="421"/>
        </w:trPr>
        <w:tc>
          <w:tcPr>
            <w:tcW w:w="7792" w:type="dxa"/>
            <w:vAlign w:val="center"/>
          </w:tcPr>
          <w:p w14:paraId="6BD0D7C3" w14:textId="77777777" w:rsidR="000E6FB9" w:rsidRPr="00E27EBE" w:rsidRDefault="000E6FB9" w:rsidP="00E364F9">
            <w:pPr>
              <w:rPr>
                <w:rFonts w:asciiTheme="majorHAnsi" w:hAnsiTheme="majorHAnsi" w:cs="Arial"/>
                <w:szCs w:val="18"/>
                <w:lang w:eastAsia="en-AU"/>
              </w:rPr>
            </w:pPr>
            <w:r>
              <w:rPr>
                <w:rFonts w:asciiTheme="majorHAnsi" w:hAnsiTheme="majorHAnsi" w:cs="Arial"/>
                <w:szCs w:val="18"/>
                <w:lang w:eastAsia="en-AU"/>
              </w:rPr>
              <w:t>Were you provided with information about Child Care Subsidy?</w:t>
            </w:r>
          </w:p>
        </w:tc>
        <w:tc>
          <w:tcPr>
            <w:tcW w:w="824" w:type="dxa"/>
            <w:gridSpan w:val="2"/>
            <w:vAlign w:val="center"/>
          </w:tcPr>
          <w:p w14:paraId="45F2438F"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7A169831"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4FD9886F"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5B349E8E" w14:textId="77777777" w:rsidTr="00E364F9">
        <w:trPr>
          <w:trHeight w:val="421"/>
        </w:trPr>
        <w:tc>
          <w:tcPr>
            <w:tcW w:w="7792" w:type="dxa"/>
            <w:vAlign w:val="center"/>
          </w:tcPr>
          <w:p w14:paraId="1AF45372" w14:textId="77777777" w:rsidR="000E6FB9" w:rsidRDefault="000E6FB9" w:rsidP="00E364F9">
            <w:pPr>
              <w:rPr>
                <w:rFonts w:asciiTheme="majorHAnsi" w:hAnsiTheme="majorHAnsi" w:cs="Arial"/>
                <w:szCs w:val="18"/>
                <w:lang w:eastAsia="en-AU"/>
              </w:rPr>
            </w:pPr>
            <w:r>
              <w:rPr>
                <w:rFonts w:asciiTheme="majorHAnsi" w:hAnsiTheme="majorHAnsi" w:cs="Arial"/>
                <w:szCs w:val="18"/>
                <w:lang w:eastAsia="en-AU"/>
              </w:rPr>
              <w:lastRenderedPageBreak/>
              <w:t>Did you feel safe when visiting our Service (sign in/out, WHS, COVID safe practices)</w:t>
            </w:r>
          </w:p>
        </w:tc>
        <w:tc>
          <w:tcPr>
            <w:tcW w:w="824" w:type="dxa"/>
            <w:gridSpan w:val="2"/>
            <w:vAlign w:val="center"/>
          </w:tcPr>
          <w:p w14:paraId="2A3202EC"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Yes</w:t>
            </w:r>
          </w:p>
        </w:tc>
        <w:tc>
          <w:tcPr>
            <w:tcW w:w="413" w:type="dxa"/>
            <w:shd w:val="clear" w:color="auto" w:fill="F2F2F2" w:themeFill="background1" w:themeFillShade="F2"/>
            <w:vAlign w:val="center"/>
          </w:tcPr>
          <w:p w14:paraId="5BA6EEA6"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or</w:t>
            </w:r>
          </w:p>
        </w:tc>
        <w:tc>
          <w:tcPr>
            <w:tcW w:w="825" w:type="dxa"/>
            <w:gridSpan w:val="2"/>
            <w:vAlign w:val="center"/>
          </w:tcPr>
          <w:p w14:paraId="2E1E4B1F" w14:textId="77777777" w:rsidR="000E6FB9" w:rsidRDefault="000E6FB9" w:rsidP="00E364F9">
            <w:pPr>
              <w:jc w:val="center"/>
              <w:rPr>
                <w:rFonts w:asciiTheme="majorHAnsi" w:hAnsiTheme="majorHAnsi" w:cstheme="majorHAnsi"/>
                <w:szCs w:val="18"/>
                <w:lang w:eastAsia="en-AU"/>
              </w:rPr>
            </w:pPr>
            <w:r>
              <w:rPr>
                <w:rFonts w:asciiTheme="majorHAnsi" w:hAnsiTheme="majorHAnsi" w:cstheme="majorHAnsi"/>
                <w:szCs w:val="18"/>
                <w:lang w:eastAsia="en-AU"/>
              </w:rPr>
              <w:t>No</w:t>
            </w:r>
          </w:p>
        </w:tc>
      </w:tr>
      <w:tr w:rsidR="000E6FB9" w14:paraId="62266AE9" w14:textId="77777777" w:rsidTr="00E364F9">
        <w:trPr>
          <w:trHeight w:val="421"/>
        </w:trPr>
        <w:tc>
          <w:tcPr>
            <w:tcW w:w="7792" w:type="dxa"/>
            <w:shd w:val="clear" w:color="auto" w:fill="D9D9D9" w:themeFill="background1" w:themeFillShade="D9"/>
            <w:vAlign w:val="center"/>
          </w:tcPr>
          <w:p w14:paraId="0CB39391" w14:textId="77777777" w:rsidR="000E6FB9" w:rsidRPr="00756161" w:rsidRDefault="000E6FB9" w:rsidP="00E364F9">
            <w:pPr>
              <w:rPr>
                <w:rFonts w:asciiTheme="majorHAnsi" w:hAnsiTheme="majorHAnsi" w:cstheme="majorHAnsi"/>
                <w:szCs w:val="18"/>
                <w:lang w:eastAsia="en-AU"/>
              </w:rPr>
            </w:pPr>
            <w:r w:rsidRPr="00E27EBE">
              <w:rPr>
                <w:rFonts w:asciiTheme="majorHAnsi" w:hAnsiTheme="majorHAnsi" w:cs="Arial"/>
                <w:szCs w:val="18"/>
                <w:lang w:eastAsia="en-AU"/>
              </w:rPr>
              <w:t>Overall rating of the orientation and transition experience:</w:t>
            </w:r>
          </w:p>
        </w:tc>
        <w:tc>
          <w:tcPr>
            <w:tcW w:w="412" w:type="dxa"/>
            <w:vAlign w:val="center"/>
          </w:tcPr>
          <w:p w14:paraId="6030DD51" w14:textId="77777777" w:rsidR="000E6FB9" w:rsidRPr="00756161" w:rsidRDefault="000E6FB9"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1</w:t>
            </w:r>
          </w:p>
        </w:tc>
        <w:tc>
          <w:tcPr>
            <w:tcW w:w="412" w:type="dxa"/>
            <w:vAlign w:val="center"/>
          </w:tcPr>
          <w:p w14:paraId="4DA75CBE" w14:textId="77777777" w:rsidR="000E6FB9" w:rsidRPr="00756161" w:rsidRDefault="000E6FB9"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2</w:t>
            </w:r>
          </w:p>
        </w:tc>
        <w:tc>
          <w:tcPr>
            <w:tcW w:w="413" w:type="dxa"/>
            <w:vAlign w:val="center"/>
          </w:tcPr>
          <w:p w14:paraId="289DC994" w14:textId="77777777" w:rsidR="000E6FB9" w:rsidRPr="00756161" w:rsidRDefault="000E6FB9"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3</w:t>
            </w:r>
          </w:p>
        </w:tc>
        <w:tc>
          <w:tcPr>
            <w:tcW w:w="412" w:type="dxa"/>
            <w:vAlign w:val="center"/>
          </w:tcPr>
          <w:p w14:paraId="484B0377" w14:textId="77777777" w:rsidR="000E6FB9" w:rsidRPr="00756161" w:rsidRDefault="000E6FB9"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4</w:t>
            </w:r>
          </w:p>
        </w:tc>
        <w:tc>
          <w:tcPr>
            <w:tcW w:w="413" w:type="dxa"/>
            <w:vAlign w:val="center"/>
          </w:tcPr>
          <w:p w14:paraId="00D0B7C3" w14:textId="77777777" w:rsidR="000E6FB9" w:rsidRPr="00756161" w:rsidRDefault="000E6FB9" w:rsidP="00E364F9">
            <w:pPr>
              <w:jc w:val="center"/>
              <w:rPr>
                <w:rFonts w:asciiTheme="majorHAnsi" w:hAnsiTheme="majorHAnsi" w:cstheme="majorHAnsi"/>
                <w:szCs w:val="18"/>
                <w:lang w:eastAsia="en-AU"/>
              </w:rPr>
            </w:pPr>
            <w:r w:rsidRPr="00756161">
              <w:rPr>
                <w:rFonts w:asciiTheme="majorHAnsi" w:hAnsiTheme="majorHAnsi" w:cstheme="majorHAnsi"/>
                <w:szCs w:val="18"/>
                <w:lang w:eastAsia="en-AU"/>
              </w:rPr>
              <w:t>5</w:t>
            </w:r>
          </w:p>
        </w:tc>
      </w:tr>
    </w:tbl>
    <w:p w14:paraId="2F81AB56" w14:textId="77777777" w:rsidR="0084178B" w:rsidRPr="00AB00DE" w:rsidRDefault="0084178B" w:rsidP="0084178B">
      <w:pPr>
        <w:spacing w:after="0" w:line="480" w:lineRule="auto"/>
        <w:rPr>
          <w:rFonts w:asciiTheme="majorHAnsi" w:hAnsiTheme="majorHAnsi"/>
          <w:szCs w:val="20"/>
        </w:rPr>
      </w:pPr>
    </w:p>
    <w:p w14:paraId="1C96D052" w14:textId="77777777" w:rsidR="0084178B" w:rsidRPr="00A96805" w:rsidRDefault="0084178B" w:rsidP="0084178B">
      <w:pPr>
        <w:spacing w:after="200" w:line="276" w:lineRule="auto"/>
        <w:rPr>
          <w:rFonts w:ascii="Calibri" w:hAnsi="Calibri"/>
        </w:rPr>
      </w:pPr>
      <w:r w:rsidRPr="00A96805">
        <w:rPr>
          <w:rFonts w:ascii="Calibri" w:hAnsi="Calibri"/>
        </w:rPr>
        <w:t>Please identify 3 areas that could be improved:</w:t>
      </w:r>
    </w:p>
    <w:tbl>
      <w:tblPr>
        <w:tblW w:w="0" w:type="auto"/>
        <w:tblInd w:w="5" w:type="dxa"/>
        <w:tblLayout w:type="fixed"/>
        <w:tblLook w:val="0000" w:firstRow="0" w:lastRow="0" w:firstColumn="0" w:lastColumn="0" w:noHBand="0" w:noVBand="0"/>
      </w:tblPr>
      <w:tblGrid>
        <w:gridCol w:w="9771"/>
      </w:tblGrid>
      <w:tr w:rsidR="0084178B" w:rsidRPr="00A96805" w14:paraId="243EE988" w14:textId="77777777" w:rsidTr="00E364F9">
        <w:trPr>
          <w:cantSplit/>
          <w:trHeight w:val="680"/>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C2979A" w14:textId="77777777" w:rsidR="0084178B" w:rsidRPr="00A96805" w:rsidRDefault="0084178B" w:rsidP="00E364F9">
            <w:pPr>
              <w:rPr>
                <w:rFonts w:ascii="Calibri" w:hAnsi="Calibri"/>
              </w:rPr>
            </w:pPr>
          </w:p>
        </w:tc>
      </w:tr>
      <w:tr w:rsidR="0084178B" w:rsidRPr="00A96805" w14:paraId="1E8659EA" w14:textId="77777777" w:rsidTr="00E364F9">
        <w:trPr>
          <w:cantSplit/>
          <w:trHeight w:val="680"/>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91C02E" w14:textId="77777777" w:rsidR="0084178B" w:rsidRPr="00A96805" w:rsidRDefault="0084178B" w:rsidP="00E364F9">
            <w:pPr>
              <w:rPr>
                <w:rFonts w:ascii="Calibri" w:hAnsi="Calibri"/>
              </w:rPr>
            </w:pPr>
          </w:p>
        </w:tc>
      </w:tr>
      <w:tr w:rsidR="0084178B" w:rsidRPr="00A96805" w14:paraId="208EBE0C" w14:textId="77777777" w:rsidTr="00E364F9">
        <w:trPr>
          <w:cantSplit/>
          <w:trHeight w:val="680"/>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341823" w14:textId="77777777" w:rsidR="0084178B" w:rsidRPr="00A96805" w:rsidRDefault="0084178B" w:rsidP="00E364F9">
            <w:pPr>
              <w:rPr>
                <w:rFonts w:ascii="Calibri" w:hAnsi="Calibri"/>
              </w:rPr>
            </w:pPr>
          </w:p>
        </w:tc>
      </w:tr>
    </w:tbl>
    <w:p w14:paraId="1F1DA934" w14:textId="77777777" w:rsidR="0084178B" w:rsidRPr="00A96805" w:rsidRDefault="0084178B" w:rsidP="0084178B">
      <w:pPr>
        <w:rPr>
          <w:rFonts w:ascii="Calibri" w:hAnsi="Calibri"/>
        </w:rPr>
      </w:pPr>
    </w:p>
    <w:p w14:paraId="4FF0F75F" w14:textId="77777777" w:rsidR="0084178B" w:rsidRPr="00A96805" w:rsidRDefault="0084178B" w:rsidP="0084178B">
      <w:pPr>
        <w:spacing w:after="200" w:line="276" w:lineRule="auto"/>
        <w:rPr>
          <w:rFonts w:ascii="Calibri" w:hAnsi="Calibri"/>
        </w:rPr>
      </w:pPr>
      <w:r w:rsidRPr="00A96805">
        <w:rPr>
          <w:rFonts w:ascii="Calibri" w:hAnsi="Calibri"/>
        </w:rPr>
        <w:t>Please identify 3 areas that met your needs:</w:t>
      </w:r>
    </w:p>
    <w:tbl>
      <w:tblPr>
        <w:tblW w:w="0" w:type="auto"/>
        <w:tblInd w:w="5" w:type="dxa"/>
        <w:tblLayout w:type="fixed"/>
        <w:tblLook w:val="0000" w:firstRow="0" w:lastRow="0" w:firstColumn="0" w:lastColumn="0" w:noHBand="0" w:noVBand="0"/>
      </w:tblPr>
      <w:tblGrid>
        <w:gridCol w:w="9771"/>
      </w:tblGrid>
      <w:tr w:rsidR="0084178B" w:rsidRPr="00A96805" w14:paraId="6E65E87C" w14:textId="77777777" w:rsidTr="00E364F9">
        <w:trPr>
          <w:cantSplit/>
          <w:trHeight w:val="680"/>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4EDC4A" w14:textId="77777777" w:rsidR="0084178B" w:rsidRPr="00A96805" w:rsidRDefault="0084178B" w:rsidP="00E364F9">
            <w:pPr>
              <w:rPr>
                <w:rFonts w:ascii="Calibri" w:hAnsi="Calibri"/>
              </w:rPr>
            </w:pPr>
          </w:p>
        </w:tc>
      </w:tr>
      <w:tr w:rsidR="0084178B" w:rsidRPr="00A96805" w14:paraId="23F9600A" w14:textId="77777777" w:rsidTr="00E364F9">
        <w:trPr>
          <w:cantSplit/>
          <w:trHeight w:val="680"/>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94C293" w14:textId="77777777" w:rsidR="0084178B" w:rsidRPr="00A96805" w:rsidRDefault="0084178B" w:rsidP="00E364F9">
            <w:pPr>
              <w:rPr>
                <w:rFonts w:ascii="Calibri" w:hAnsi="Calibri"/>
              </w:rPr>
            </w:pPr>
          </w:p>
        </w:tc>
      </w:tr>
      <w:tr w:rsidR="0084178B" w:rsidRPr="00A96805" w14:paraId="07D66F8F" w14:textId="77777777" w:rsidTr="00E364F9">
        <w:trPr>
          <w:cantSplit/>
          <w:trHeight w:val="680"/>
        </w:trPr>
        <w:tc>
          <w:tcPr>
            <w:tcW w:w="977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622EB" w14:textId="77777777" w:rsidR="0084178B" w:rsidRPr="00A96805" w:rsidRDefault="0084178B" w:rsidP="00E364F9">
            <w:pPr>
              <w:rPr>
                <w:rFonts w:ascii="Calibri" w:hAnsi="Calibri"/>
              </w:rPr>
            </w:pPr>
          </w:p>
        </w:tc>
      </w:tr>
    </w:tbl>
    <w:p w14:paraId="519395EE" w14:textId="77777777" w:rsidR="0084178B" w:rsidRPr="00A96805" w:rsidRDefault="0084178B" w:rsidP="0084178B">
      <w:pPr>
        <w:rPr>
          <w:rFonts w:ascii="Calibri" w:hAnsi="Calibri"/>
          <w:sz w:val="32"/>
        </w:rPr>
      </w:pPr>
    </w:p>
    <w:p w14:paraId="3F0E9036" w14:textId="6A69C353" w:rsidR="0084178B" w:rsidRPr="0084178B" w:rsidRDefault="0084178B" w:rsidP="0084178B">
      <w:pPr>
        <w:jc w:val="center"/>
        <w:rPr>
          <w:rFonts w:ascii="Calibri" w:hAnsi="Calibri"/>
          <w:sz w:val="32"/>
        </w:rPr>
      </w:pPr>
      <w:r w:rsidRPr="00A96805">
        <w:rPr>
          <w:rFonts w:ascii="Calibri" w:hAnsi="Calibri"/>
          <w:sz w:val="32"/>
        </w:rPr>
        <w:t>Thank you for your assistance</w:t>
      </w:r>
    </w:p>
    <w:p w14:paraId="2CBF4A73" w14:textId="77777777" w:rsidR="0084178B" w:rsidRPr="00A96805" w:rsidRDefault="0084178B" w:rsidP="0084178B">
      <w:pPr>
        <w:jc w:val="center"/>
        <w:rPr>
          <w:rFonts w:ascii="Calibri" w:eastAsia="Times New Roman" w:hAnsi="Calibri"/>
          <w:sz w:val="20"/>
          <w:lang w:eastAsia="en-GB" w:bidi="x-none"/>
        </w:rPr>
      </w:pPr>
    </w:p>
    <w:p w14:paraId="4197E7A8" w14:textId="77777777" w:rsidR="0084178B" w:rsidRDefault="0084178B" w:rsidP="0084178B">
      <w:pPr>
        <w:spacing w:after="0" w:line="480" w:lineRule="auto"/>
        <w:rPr>
          <w:rFonts w:asciiTheme="majorHAnsi" w:hAnsiTheme="majorHAnsi" w:cs="Arial"/>
          <w:i/>
          <w:szCs w:val="18"/>
          <w:lang w:val="en-US" w:eastAsia="en-AU"/>
        </w:rPr>
      </w:pPr>
      <w:r w:rsidRPr="009B0E4D">
        <w:rPr>
          <w:rFonts w:cstheme="minorHAnsi"/>
          <w:bCs/>
          <w:color w:val="000000" w:themeColor="text1"/>
          <w:sz w:val="18"/>
          <w:szCs w:val="18"/>
        </w:rPr>
        <w:t xml:space="preserve">Quality Area 6: </w:t>
      </w:r>
      <w:r w:rsidRPr="009B0E4D">
        <w:rPr>
          <w:rFonts w:asciiTheme="majorHAnsi" w:hAnsiTheme="majorHAnsi" w:cstheme="majorHAnsi"/>
          <w:bCs/>
          <w:color w:val="000000" w:themeColor="text1"/>
          <w:sz w:val="18"/>
          <w:szCs w:val="18"/>
        </w:rPr>
        <w:t>Collaborative partnerships with families and communities</w:t>
      </w:r>
    </w:p>
    <w:tbl>
      <w:tblPr>
        <w:tblStyle w:val="TableGrid"/>
        <w:tblW w:w="9639" w:type="dxa"/>
        <w:tblInd w:w="-5" w:type="dxa"/>
        <w:tblLook w:val="04A0" w:firstRow="1" w:lastRow="0" w:firstColumn="1" w:lastColumn="0" w:noHBand="0" w:noVBand="1"/>
      </w:tblPr>
      <w:tblGrid>
        <w:gridCol w:w="709"/>
        <w:gridCol w:w="2132"/>
        <w:gridCol w:w="6798"/>
      </w:tblGrid>
      <w:tr w:rsidR="0084178B" w:rsidRPr="00694D53" w14:paraId="60F2D718" w14:textId="77777777" w:rsidTr="00E364F9">
        <w:trPr>
          <w:trHeight w:val="515"/>
        </w:trPr>
        <w:tc>
          <w:tcPr>
            <w:tcW w:w="709" w:type="dxa"/>
            <w:shd w:val="clear" w:color="auto" w:fill="D9D9D9" w:themeFill="background1" w:themeFillShade="D9"/>
            <w:vAlign w:val="center"/>
          </w:tcPr>
          <w:p w14:paraId="7B9EF59D" w14:textId="77777777" w:rsidR="0084178B" w:rsidRPr="00694D53" w:rsidRDefault="0084178B" w:rsidP="00E364F9">
            <w:pPr>
              <w:jc w:val="center"/>
              <w:rPr>
                <w:rFonts w:ascii="Calibri Light" w:hAnsi="Calibri Light"/>
                <w:color w:val="000000" w:themeColor="text1"/>
                <w:sz w:val="18"/>
                <w:szCs w:val="18"/>
              </w:rPr>
            </w:pPr>
            <w:r>
              <w:rPr>
                <w:rFonts w:ascii="Calibri Light" w:hAnsi="Calibri Light"/>
                <w:color w:val="000000" w:themeColor="text1"/>
                <w:sz w:val="18"/>
                <w:szCs w:val="18"/>
              </w:rPr>
              <w:t>6.1</w:t>
            </w:r>
          </w:p>
        </w:tc>
        <w:tc>
          <w:tcPr>
            <w:tcW w:w="2132" w:type="dxa"/>
            <w:shd w:val="clear" w:color="auto" w:fill="F2F2F2" w:themeFill="background1" w:themeFillShade="F2"/>
            <w:vAlign w:val="center"/>
          </w:tcPr>
          <w:p w14:paraId="1C418338" w14:textId="77777777" w:rsidR="0084178B" w:rsidRPr="009B0E4D" w:rsidRDefault="0084178B" w:rsidP="00E364F9">
            <w:pPr>
              <w:rPr>
                <w:rFonts w:asciiTheme="majorHAnsi" w:hAnsiTheme="majorHAnsi" w:cstheme="majorHAnsi"/>
                <w:sz w:val="18"/>
                <w:szCs w:val="18"/>
              </w:rPr>
            </w:pPr>
            <w:r w:rsidRPr="009B0E4D">
              <w:rPr>
                <w:rFonts w:asciiTheme="majorHAnsi" w:hAnsiTheme="majorHAnsi" w:cstheme="majorHAnsi"/>
                <w:sz w:val="18"/>
                <w:szCs w:val="18"/>
              </w:rPr>
              <w:t>Supportive relationships with families</w:t>
            </w:r>
          </w:p>
        </w:tc>
        <w:tc>
          <w:tcPr>
            <w:tcW w:w="6798" w:type="dxa"/>
            <w:shd w:val="clear" w:color="auto" w:fill="auto"/>
            <w:vAlign w:val="center"/>
          </w:tcPr>
          <w:p w14:paraId="1853C680" w14:textId="77777777" w:rsidR="0084178B" w:rsidRPr="009B0E4D" w:rsidRDefault="0084178B" w:rsidP="00E364F9">
            <w:pPr>
              <w:ind w:hanging="27"/>
              <w:rPr>
                <w:rFonts w:asciiTheme="majorHAnsi" w:hAnsiTheme="majorHAnsi" w:cstheme="majorHAnsi"/>
                <w:sz w:val="18"/>
                <w:szCs w:val="18"/>
                <w:shd w:val="clear" w:color="auto" w:fill="FFFFFF"/>
              </w:rPr>
            </w:pPr>
            <w:r w:rsidRPr="009B0E4D">
              <w:rPr>
                <w:rFonts w:asciiTheme="majorHAnsi" w:hAnsiTheme="majorHAnsi" w:cstheme="majorHAnsi"/>
                <w:sz w:val="18"/>
                <w:szCs w:val="18"/>
                <w:shd w:val="clear" w:color="auto" w:fill="FFFFFF"/>
              </w:rPr>
              <w:t>Respectful relationships with families are developed and maintained and families are supported in their parenting role.</w:t>
            </w:r>
          </w:p>
        </w:tc>
      </w:tr>
      <w:tr w:rsidR="0084178B" w:rsidRPr="00694D53" w14:paraId="5A2D9BDA" w14:textId="77777777" w:rsidTr="00E364F9">
        <w:trPr>
          <w:trHeight w:val="515"/>
        </w:trPr>
        <w:tc>
          <w:tcPr>
            <w:tcW w:w="709" w:type="dxa"/>
            <w:shd w:val="clear" w:color="auto" w:fill="D9D9D9" w:themeFill="background1" w:themeFillShade="D9"/>
            <w:vAlign w:val="center"/>
          </w:tcPr>
          <w:p w14:paraId="5F328F34" w14:textId="77777777" w:rsidR="0084178B" w:rsidRDefault="0084178B" w:rsidP="00E364F9">
            <w:pPr>
              <w:jc w:val="center"/>
              <w:rPr>
                <w:rFonts w:ascii="Calibri Light" w:hAnsi="Calibri Light"/>
                <w:color w:val="000000" w:themeColor="text1"/>
                <w:sz w:val="18"/>
                <w:szCs w:val="18"/>
              </w:rPr>
            </w:pPr>
            <w:r>
              <w:rPr>
                <w:rFonts w:ascii="Calibri Light" w:hAnsi="Calibri Light"/>
                <w:color w:val="000000" w:themeColor="text1"/>
                <w:sz w:val="18"/>
                <w:szCs w:val="18"/>
              </w:rPr>
              <w:t>6.1.2</w:t>
            </w:r>
          </w:p>
        </w:tc>
        <w:tc>
          <w:tcPr>
            <w:tcW w:w="2132" w:type="dxa"/>
            <w:shd w:val="clear" w:color="auto" w:fill="F2F2F2" w:themeFill="background1" w:themeFillShade="F2"/>
            <w:vAlign w:val="center"/>
          </w:tcPr>
          <w:p w14:paraId="31ACB5C7" w14:textId="77777777" w:rsidR="0084178B" w:rsidRPr="009B0E4D" w:rsidRDefault="0084178B" w:rsidP="00E364F9">
            <w:pPr>
              <w:rPr>
                <w:rFonts w:asciiTheme="majorHAnsi" w:hAnsiTheme="majorHAnsi" w:cstheme="majorHAnsi"/>
                <w:sz w:val="18"/>
                <w:szCs w:val="18"/>
              </w:rPr>
            </w:pPr>
            <w:r w:rsidRPr="009B0E4D">
              <w:rPr>
                <w:rFonts w:asciiTheme="majorHAnsi" w:hAnsiTheme="majorHAnsi" w:cstheme="majorHAnsi"/>
                <w:sz w:val="18"/>
                <w:szCs w:val="18"/>
              </w:rPr>
              <w:t>Parent views are respected</w:t>
            </w:r>
          </w:p>
        </w:tc>
        <w:tc>
          <w:tcPr>
            <w:tcW w:w="6798" w:type="dxa"/>
            <w:shd w:val="clear" w:color="auto" w:fill="auto"/>
            <w:vAlign w:val="center"/>
          </w:tcPr>
          <w:p w14:paraId="49C65EBF" w14:textId="77777777" w:rsidR="0084178B" w:rsidRPr="009B0E4D" w:rsidRDefault="0084178B" w:rsidP="00E364F9">
            <w:pPr>
              <w:ind w:hanging="27"/>
              <w:rPr>
                <w:rFonts w:asciiTheme="majorHAnsi" w:hAnsiTheme="majorHAnsi" w:cstheme="majorHAnsi"/>
                <w:sz w:val="18"/>
                <w:szCs w:val="18"/>
                <w:shd w:val="clear" w:color="auto" w:fill="FFFFFF"/>
              </w:rPr>
            </w:pPr>
            <w:r w:rsidRPr="009B0E4D">
              <w:rPr>
                <w:rFonts w:asciiTheme="majorHAnsi" w:hAnsiTheme="majorHAnsi" w:cstheme="majorHAnsi"/>
                <w:sz w:val="18"/>
                <w:szCs w:val="18"/>
                <w:shd w:val="clear" w:color="auto" w:fill="FFFFFF"/>
              </w:rPr>
              <w:t>Families have opportunities to be involved in the service and contribute to service decisions</w:t>
            </w:r>
          </w:p>
        </w:tc>
      </w:tr>
    </w:tbl>
    <w:p w14:paraId="22C0EB90" w14:textId="77777777" w:rsidR="0084178B" w:rsidRPr="00AB1A80" w:rsidRDefault="0084178B" w:rsidP="0084178B">
      <w:pPr>
        <w:spacing w:after="0" w:line="480" w:lineRule="auto"/>
        <w:rPr>
          <w:rFonts w:asciiTheme="majorHAnsi" w:hAnsiTheme="majorHAnsi" w:cs="Arial"/>
          <w:i/>
          <w:szCs w:val="18"/>
          <w:lang w:val="en-US" w:eastAsia="en-AU"/>
        </w:rPr>
      </w:pPr>
    </w:p>
    <w:p w14:paraId="56E85F61" w14:textId="77777777" w:rsidR="0084178B" w:rsidRDefault="0084178B" w:rsidP="00AB6E01">
      <w:pPr>
        <w:spacing w:line="360" w:lineRule="auto"/>
      </w:pPr>
    </w:p>
    <w:sectPr w:rsidR="0084178B" w:rsidSect="0049263A">
      <w:headerReference w:type="default" r:id="rId8"/>
      <w:footerReference w:type="even" r:id="rId9"/>
      <w:footerReference w:type="defaul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BAE73" w14:textId="77777777" w:rsidR="00FE7784" w:rsidRDefault="00FE7784">
      <w:pPr>
        <w:spacing w:after="0" w:line="240" w:lineRule="auto"/>
      </w:pPr>
      <w:r>
        <w:separator/>
      </w:r>
    </w:p>
  </w:endnote>
  <w:endnote w:type="continuationSeparator" w:id="0">
    <w:p w14:paraId="03501747" w14:textId="77777777" w:rsidR="00FE7784" w:rsidRDefault="00FE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Bold">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w:altName w:val="﷽﷽﷽﷽﷽﷽﷽﷽s"/>
    <w:charset w:val="B1"/>
    <w:family w:val="swiss"/>
    <w:pitch w:val="variable"/>
    <w:sig w:usb0="80000A67"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8420203"/>
      <w:docPartObj>
        <w:docPartGallery w:val="Page Numbers (Bottom of Page)"/>
        <w:docPartUnique/>
      </w:docPartObj>
    </w:sdtPr>
    <w:sdtEndPr>
      <w:rPr>
        <w:rStyle w:val="PageNumber"/>
      </w:rPr>
    </w:sdtEndPr>
    <w:sdtContent>
      <w:p w14:paraId="2CE7EEA9" w14:textId="2C983E57" w:rsidR="00DB65EF" w:rsidRDefault="00DB65EF"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4B3974" w14:textId="77777777" w:rsidR="00DB65EF" w:rsidRDefault="00DB65EF" w:rsidP="00DB65E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9017302"/>
      <w:docPartObj>
        <w:docPartGallery w:val="Page Numbers (Bottom of Page)"/>
        <w:docPartUnique/>
      </w:docPartObj>
    </w:sdtPr>
    <w:sdtEndPr>
      <w:rPr>
        <w:rStyle w:val="PageNumber"/>
      </w:rPr>
    </w:sdtEndPr>
    <w:sdtContent>
      <w:p w14:paraId="06464748" w14:textId="4EEB42C6" w:rsidR="00DB65EF" w:rsidRDefault="00DB65EF" w:rsidP="00B411B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4F3BA8C" w14:textId="2D384EA1" w:rsidR="00B96CFA" w:rsidRDefault="00B96CFA" w:rsidP="00DB65EF">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AB829" w14:textId="77777777" w:rsidR="00FE7784" w:rsidRDefault="00FE7784">
      <w:pPr>
        <w:spacing w:after="0" w:line="240" w:lineRule="auto"/>
      </w:pPr>
      <w:r>
        <w:separator/>
      </w:r>
    </w:p>
  </w:footnote>
  <w:footnote w:type="continuationSeparator" w:id="0">
    <w:p w14:paraId="3D00CFA0" w14:textId="77777777" w:rsidR="00FE7784" w:rsidRDefault="00FE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7B700343" w:rsidR="00B96CFA" w:rsidRDefault="00A8216F">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61C8A8B5">
              <wp:simplePos x="0" y="0"/>
              <wp:positionH relativeFrom="column">
                <wp:posOffset>-304800</wp:posOffset>
              </wp:positionH>
              <wp:positionV relativeFrom="paragraph">
                <wp:posOffset>-220980</wp:posOffset>
              </wp:positionV>
              <wp:extent cx="398145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98145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4001DC95" w:rsidR="00B96CFA" w:rsidRPr="00A8216F" w:rsidRDefault="00A8216F" w:rsidP="00043BA2">
                          <w:pPr>
                            <w:rPr>
                              <w:rFonts w:ascii="Century Gothic" w:hAnsi="Century Gothic"/>
                              <w:color w:val="FFFFFF" w:themeColor="background1"/>
                              <w:sz w:val="28"/>
                              <w:szCs w:val="28"/>
                            </w:rPr>
                          </w:pPr>
                          <w:r w:rsidRPr="00A8216F">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pt;margin-top:-17.4pt;width:313.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" filled="f" stroked="f">
              <v:textbox>
                <w:txbxContent>
                  <w:p w14:paraId="077A4399" w14:textId="4001DC95" w:rsidR="00B96CFA" w:rsidRPr="00A8216F" w:rsidRDefault="00A8216F" w:rsidP="00043BA2">
                    <w:pPr>
                      <w:rPr>
                        <w:rFonts w:ascii="Century Gothic" w:hAnsi="Century Gothic"/>
                        <w:color w:val="FFFFFF" w:themeColor="background1"/>
                        <w:sz w:val="28"/>
                        <w:szCs w:val="28"/>
                      </w:rPr>
                    </w:pPr>
                    <w:r w:rsidRPr="00A8216F">
                      <w:rPr>
                        <w:rFonts w:ascii="Century Gothic" w:hAnsi="Century Gothic"/>
                        <w:color w:val="FFFFFF" w:themeColor="background1"/>
                        <w:sz w:val="28"/>
                        <w:szCs w:val="28"/>
                      </w:rPr>
                      <w:t>The Secret Garden Preschool Unanderra</w:t>
                    </w:r>
                  </w:p>
                </w:txbxContent>
              </v:textbox>
            </v:shape>
          </w:pict>
        </mc:Fallback>
      </mc:AlternateContent>
    </w:r>
    <w:r w:rsidR="00B96CFA"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2FCFC65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B96CFA" w:rsidRPr="004A79B2" w:rsidRDefault="00B96CFA"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515114F0" w14:textId="77777777" w:rsidR="00B96CFA" w:rsidRPr="004A79B2" w:rsidRDefault="00B96CFA" w:rsidP="00043BA2">
                    <w:pPr>
                      <w:ind w:firstLine="720"/>
                      <w:rPr>
                        <w:rFonts w:ascii="Calibri Light" w:hAnsi="Calibri Light"/>
                        <w:color w:val="1EA3C0"/>
                        <w:szCs w:val="18"/>
                      </w:rPr>
                    </w:pPr>
                  </w:p>
                </w:txbxContent>
              </v:textbox>
              <w10:wrap type="through"/>
            </v:rect>
          </w:pict>
        </mc:Fallback>
      </mc:AlternateContent>
    </w:r>
    <w:r w:rsidR="00B96CFA"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37581127">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B96CFA" w:rsidRPr="00865E0A" w:rsidRDefault="00B96CFA"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59D80F40" w14:textId="77777777" w:rsidR="00B96CFA" w:rsidRPr="00865E0A" w:rsidRDefault="00B96CFA"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96"/>
    <w:multiLevelType w:val="hybridMultilevel"/>
    <w:tmpl w:val="FFDAE1A2"/>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426C4"/>
    <w:multiLevelType w:val="hybridMultilevel"/>
    <w:tmpl w:val="CBCA7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E1822"/>
    <w:multiLevelType w:val="hybridMultilevel"/>
    <w:tmpl w:val="9E047BC4"/>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040F8"/>
    <w:multiLevelType w:val="hybridMultilevel"/>
    <w:tmpl w:val="4EB83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12EB1"/>
    <w:multiLevelType w:val="hybridMultilevel"/>
    <w:tmpl w:val="E37A42E0"/>
    <w:lvl w:ilvl="0" w:tplc="66B248E2">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7B06803"/>
    <w:multiLevelType w:val="hybridMultilevel"/>
    <w:tmpl w:val="1D4C3B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0B1484"/>
    <w:multiLevelType w:val="hybridMultilevel"/>
    <w:tmpl w:val="A44EB1DC"/>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4C524A"/>
    <w:multiLevelType w:val="hybridMultilevel"/>
    <w:tmpl w:val="51BC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104C05"/>
    <w:multiLevelType w:val="hybridMultilevel"/>
    <w:tmpl w:val="33AE027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5C822C9"/>
    <w:multiLevelType w:val="hybridMultilevel"/>
    <w:tmpl w:val="48B8317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1153C5"/>
    <w:multiLevelType w:val="hybridMultilevel"/>
    <w:tmpl w:val="E976F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D4FD5"/>
    <w:multiLevelType w:val="hybridMultilevel"/>
    <w:tmpl w:val="E88252C4"/>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A24AF5"/>
    <w:multiLevelType w:val="hybridMultilevel"/>
    <w:tmpl w:val="B334517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777B6"/>
    <w:multiLevelType w:val="hybridMultilevel"/>
    <w:tmpl w:val="CACE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D2676C"/>
    <w:multiLevelType w:val="hybridMultilevel"/>
    <w:tmpl w:val="C106912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45C79DF"/>
    <w:multiLevelType w:val="hybridMultilevel"/>
    <w:tmpl w:val="55147954"/>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5B35EA5"/>
    <w:multiLevelType w:val="hybridMultilevel"/>
    <w:tmpl w:val="96C0E23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D53703"/>
    <w:multiLevelType w:val="hybridMultilevel"/>
    <w:tmpl w:val="D52698F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100FE"/>
    <w:multiLevelType w:val="hybridMultilevel"/>
    <w:tmpl w:val="9B800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172EAD"/>
    <w:multiLevelType w:val="hybridMultilevel"/>
    <w:tmpl w:val="CDAE2018"/>
    <w:lvl w:ilvl="0" w:tplc="0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360" w:hanging="360"/>
      </w:pPr>
      <w:rPr>
        <w:rFont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E65735D"/>
    <w:multiLevelType w:val="hybridMultilevel"/>
    <w:tmpl w:val="1038A8BE"/>
    <w:lvl w:ilvl="0" w:tplc="66B248E2">
      <w:numFmt w:val="bullet"/>
      <w:lvlText w:val="•"/>
      <w:lvlJc w:val="left"/>
      <w:pPr>
        <w:ind w:left="720" w:hanging="360"/>
      </w:pPr>
      <w:rPr>
        <w:rFonts w:ascii="Calibri Light" w:eastAsiaTheme="minorEastAsia" w:hAnsi="Calibri Light"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C7F5D"/>
    <w:multiLevelType w:val="hybridMultilevel"/>
    <w:tmpl w:val="C89A573C"/>
    <w:lvl w:ilvl="0" w:tplc="66B248E2">
      <w:numFmt w:val="bullet"/>
      <w:lvlText w:val="•"/>
      <w:lvlJc w:val="left"/>
      <w:pPr>
        <w:ind w:left="720" w:hanging="360"/>
      </w:pPr>
      <w:rPr>
        <w:rFonts w:ascii="Calibri Light" w:eastAsiaTheme="minorEastAsia" w:hAnsi="Calibri Light" w:cstheme="minorBidi" w:hint="default"/>
      </w:rPr>
    </w:lvl>
    <w:lvl w:ilvl="1" w:tplc="853A764A">
      <w:start w:val="3"/>
      <w:numFmt w:val="bullet"/>
      <w:lvlText w:val="–"/>
      <w:lvlJc w:val="left"/>
      <w:pPr>
        <w:ind w:left="1440" w:hanging="360"/>
      </w:pPr>
      <w:rPr>
        <w:rFonts w:ascii="Arial Narrow" w:eastAsiaTheme="minorEastAsia" w:hAnsi="Arial Narrow" w:cs="MyriadPro-Bol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F425B5"/>
    <w:multiLevelType w:val="hybridMultilevel"/>
    <w:tmpl w:val="891EC088"/>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AF6F21"/>
    <w:multiLevelType w:val="hybridMultilevel"/>
    <w:tmpl w:val="39FCDC8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4D3A98"/>
    <w:multiLevelType w:val="hybridMultilevel"/>
    <w:tmpl w:val="114A980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1A3339A"/>
    <w:multiLevelType w:val="hybridMultilevel"/>
    <w:tmpl w:val="D70095F0"/>
    <w:lvl w:ilvl="0" w:tplc="F550854E">
      <w:start w:val="1"/>
      <w:numFmt w:val="bullet"/>
      <w:lvlText w:val=""/>
      <w:lvlJc w:val="left"/>
      <w:pPr>
        <w:ind w:left="567" w:hanging="45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D94B75"/>
    <w:multiLevelType w:val="hybridMultilevel"/>
    <w:tmpl w:val="0B94AC9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E6EF3"/>
    <w:multiLevelType w:val="hybridMultilevel"/>
    <w:tmpl w:val="6BAC272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0" w15:restartNumberingAfterBreak="0">
    <w:nsid w:val="644F7508"/>
    <w:multiLevelType w:val="hybridMultilevel"/>
    <w:tmpl w:val="771E1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F8190B"/>
    <w:multiLevelType w:val="hybridMultilevel"/>
    <w:tmpl w:val="E3F0092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7451E1F"/>
    <w:multiLevelType w:val="hybridMultilevel"/>
    <w:tmpl w:val="85C2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D63806"/>
    <w:multiLevelType w:val="hybridMultilevel"/>
    <w:tmpl w:val="00120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FB5DD1"/>
    <w:multiLevelType w:val="hybridMultilevel"/>
    <w:tmpl w:val="7E4EF44A"/>
    <w:lvl w:ilvl="0" w:tplc="DFAEA6C0">
      <w:numFmt w:val="bullet"/>
      <w:lvlText w:val="-"/>
      <w:lvlJc w:val="left"/>
      <w:pPr>
        <w:ind w:left="108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FDC1EC0"/>
    <w:multiLevelType w:val="hybridMultilevel"/>
    <w:tmpl w:val="DBF009B2"/>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3306C"/>
    <w:multiLevelType w:val="hybridMultilevel"/>
    <w:tmpl w:val="BE7658EC"/>
    <w:lvl w:ilvl="0" w:tplc="B7C22084">
      <w:start w:val="1"/>
      <w:numFmt w:val="bullet"/>
      <w:lvlText w:val=""/>
      <w:lvlJc w:val="left"/>
      <w:pPr>
        <w:ind w:left="720" w:hanging="6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A2370"/>
    <w:multiLevelType w:val="hybridMultilevel"/>
    <w:tmpl w:val="777A1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261570">
    <w:abstractNumId w:val="5"/>
  </w:num>
  <w:num w:numId="2" w16cid:durableId="623076500">
    <w:abstractNumId w:val="7"/>
  </w:num>
  <w:num w:numId="3" w16cid:durableId="442847759">
    <w:abstractNumId w:val="2"/>
  </w:num>
  <w:num w:numId="4" w16cid:durableId="790325412">
    <w:abstractNumId w:val="23"/>
  </w:num>
  <w:num w:numId="5" w16cid:durableId="423570694">
    <w:abstractNumId w:val="9"/>
  </w:num>
  <w:num w:numId="6" w16cid:durableId="1509522511">
    <w:abstractNumId w:val="4"/>
  </w:num>
  <w:num w:numId="7" w16cid:durableId="1364400291">
    <w:abstractNumId w:val="22"/>
  </w:num>
  <w:num w:numId="8" w16cid:durableId="755368725">
    <w:abstractNumId w:val="6"/>
  </w:num>
  <w:num w:numId="9" w16cid:durableId="2112239338">
    <w:abstractNumId w:val="25"/>
  </w:num>
  <w:num w:numId="10" w16cid:durableId="1752660831">
    <w:abstractNumId w:val="35"/>
  </w:num>
  <w:num w:numId="11" w16cid:durableId="1953128163">
    <w:abstractNumId w:val="20"/>
  </w:num>
  <w:num w:numId="12" w16cid:durableId="456918686">
    <w:abstractNumId w:val="3"/>
  </w:num>
  <w:num w:numId="13" w16cid:durableId="269552955">
    <w:abstractNumId w:val="1"/>
  </w:num>
  <w:num w:numId="14" w16cid:durableId="2004552078">
    <w:abstractNumId w:val="30"/>
  </w:num>
  <w:num w:numId="15" w16cid:durableId="2121796886">
    <w:abstractNumId w:val="21"/>
  </w:num>
  <w:num w:numId="16" w16cid:durableId="1891068880">
    <w:abstractNumId w:val="29"/>
  </w:num>
  <w:num w:numId="17" w16cid:durableId="240528439">
    <w:abstractNumId w:val="15"/>
  </w:num>
  <w:num w:numId="18" w16cid:durableId="552932930">
    <w:abstractNumId w:val="14"/>
  </w:num>
  <w:num w:numId="19" w16cid:durableId="723993136">
    <w:abstractNumId w:val="34"/>
  </w:num>
  <w:num w:numId="20" w16cid:durableId="691414585">
    <w:abstractNumId w:val="10"/>
  </w:num>
  <w:num w:numId="21" w16cid:durableId="957875996">
    <w:abstractNumId w:val="26"/>
  </w:num>
  <w:num w:numId="22" w16cid:durableId="1975482835">
    <w:abstractNumId w:val="18"/>
  </w:num>
  <w:num w:numId="23" w16cid:durableId="595358340">
    <w:abstractNumId w:val="11"/>
  </w:num>
  <w:num w:numId="24" w16cid:durableId="1984775999">
    <w:abstractNumId w:val="31"/>
  </w:num>
  <w:num w:numId="25" w16cid:durableId="653607777">
    <w:abstractNumId w:val="19"/>
  </w:num>
  <w:num w:numId="26" w16cid:durableId="1165440695">
    <w:abstractNumId w:val="37"/>
  </w:num>
  <w:num w:numId="27" w16cid:durableId="1461724280">
    <w:abstractNumId w:val="13"/>
  </w:num>
  <w:num w:numId="28" w16cid:durableId="2052918783">
    <w:abstractNumId w:val="32"/>
  </w:num>
  <w:num w:numId="29" w16cid:durableId="1623490089">
    <w:abstractNumId w:val="8"/>
  </w:num>
  <w:num w:numId="30" w16cid:durableId="508719241">
    <w:abstractNumId w:val="16"/>
  </w:num>
  <w:num w:numId="31" w16cid:durableId="785270039">
    <w:abstractNumId w:val="33"/>
  </w:num>
  <w:num w:numId="32" w16cid:durableId="1911648387">
    <w:abstractNumId w:val="17"/>
  </w:num>
  <w:num w:numId="33" w16cid:durableId="1845319979">
    <w:abstractNumId w:val="24"/>
  </w:num>
  <w:num w:numId="34" w16cid:durableId="1550456610">
    <w:abstractNumId w:val="0"/>
  </w:num>
  <w:num w:numId="35" w16cid:durableId="1956406050">
    <w:abstractNumId w:val="36"/>
  </w:num>
  <w:num w:numId="36" w16cid:durableId="2061830240">
    <w:abstractNumId w:val="27"/>
  </w:num>
  <w:num w:numId="37" w16cid:durableId="1919053258">
    <w:abstractNumId w:val="28"/>
  </w:num>
  <w:num w:numId="38" w16cid:durableId="16332283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13DBB"/>
    <w:rsid w:val="000270EC"/>
    <w:rsid w:val="00031AA2"/>
    <w:rsid w:val="0003507A"/>
    <w:rsid w:val="00043BA2"/>
    <w:rsid w:val="00056191"/>
    <w:rsid w:val="000713EE"/>
    <w:rsid w:val="00072F95"/>
    <w:rsid w:val="00093E2D"/>
    <w:rsid w:val="000961DD"/>
    <w:rsid w:val="000A59E7"/>
    <w:rsid w:val="000E4FFD"/>
    <w:rsid w:val="000E6FB9"/>
    <w:rsid w:val="00102D09"/>
    <w:rsid w:val="0015670C"/>
    <w:rsid w:val="00162F64"/>
    <w:rsid w:val="0016454A"/>
    <w:rsid w:val="0017339F"/>
    <w:rsid w:val="00195134"/>
    <w:rsid w:val="00195FBD"/>
    <w:rsid w:val="001F3400"/>
    <w:rsid w:val="00232C30"/>
    <w:rsid w:val="00246A2F"/>
    <w:rsid w:val="00247834"/>
    <w:rsid w:val="00251FF4"/>
    <w:rsid w:val="00252A7C"/>
    <w:rsid w:val="002B0F99"/>
    <w:rsid w:val="002D25AB"/>
    <w:rsid w:val="002D7042"/>
    <w:rsid w:val="00330B19"/>
    <w:rsid w:val="00330D73"/>
    <w:rsid w:val="0035093D"/>
    <w:rsid w:val="00365045"/>
    <w:rsid w:val="00376D3C"/>
    <w:rsid w:val="00385B5E"/>
    <w:rsid w:val="00393341"/>
    <w:rsid w:val="003A2333"/>
    <w:rsid w:val="00436DC5"/>
    <w:rsid w:val="00437482"/>
    <w:rsid w:val="0044631B"/>
    <w:rsid w:val="004665D2"/>
    <w:rsid w:val="00471B45"/>
    <w:rsid w:val="0049263A"/>
    <w:rsid w:val="004B2177"/>
    <w:rsid w:val="004D6D05"/>
    <w:rsid w:val="004D7A0C"/>
    <w:rsid w:val="00512251"/>
    <w:rsid w:val="0051671E"/>
    <w:rsid w:val="00524A28"/>
    <w:rsid w:val="00526974"/>
    <w:rsid w:val="00541A99"/>
    <w:rsid w:val="0056299C"/>
    <w:rsid w:val="00565559"/>
    <w:rsid w:val="0057264F"/>
    <w:rsid w:val="00582FE2"/>
    <w:rsid w:val="00585D6A"/>
    <w:rsid w:val="005A6C71"/>
    <w:rsid w:val="005C066C"/>
    <w:rsid w:val="005C4A12"/>
    <w:rsid w:val="005E45F8"/>
    <w:rsid w:val="0063582E"/>
    <w:rsid w:val="00637103"/>
    <w:rsid w:val="00637B00"/>
    <w:rsid w:val="00643F4F"/>
    <w:rsid w:val="00646DC6"/>
    <w:rsid w:val="006802B7"/>
    <w:rsid w:val="00687EC6"/>
    <w:rsid w:val="006C505F"/>
    <w:rsid w:val="006D3121"/>
    <w:rsid w:val="006D4669"/>
    <w:rsid w:val="006D6A6C"/>
    <w:rsid w:val="007102EE"/>
    <w:rsid w:val="00711863"/>
    <w:rsid w:val="00755950"/>
    <w:rsid w:val="007A41A1"/>
    <w:rsid w:val="007B6746"/>
    <w:rsid w:val="007C0A14"/>
    <w:rsid w:val="007D387D"/>
    <w:rsid w:val="00801E6F"/>
    <w:rsid w:val="00827566"/>
    <w:rsid w:val="0084178B"/>
    <w:rsid w:val="00853610"/>
    <w:rsid w:val="00883A05"/>
    <w:rsid w:val="008B432C"/>
    <w:rsid w:val="008B6424"/>
    <w:rsid w:val="008D134C"/>
    <w:rsid w:val="008D4415"/>
    <w:rsid w:val="0094226C"/>
    <w:rsid w:val="00943EAB"/>
    <w:rsid w:val="00955503"/>
    <w:rsid w:val="00991D61"/>
    <w:rsid w:val="009A0134"/>
    <w:rsid w:val="009A60ED"/>
    <w:rsid w:val="009D04F7"/>
    <w:rsid w:val="009E4FDA"/>
    <w:rsid w:val="009F124F"/>
    <w:rsid w:val="00A055FB"/>
    <w:rsid w:val="00A22BC1"/>
    <w:rsid w:val="00A34290"/>
    <w:rsid w:val="00A5114A"/>
    <w:rsid w:val="00A573D9"/>
    <w:rsid w:val="00A67725"/>
    <w:rsid w:val="00A8216F"/>
    <w:rsid w:val="00A855AC"/>
    <w:rsid w:val="00A94486"/>
    <w:rsid w:val="00AA0CD0"/>
    <w:rsid w:val="00AA12F4"/>
    <w:rsid w:val="00AB6E01"/>
    <w:rsid w:val="00AC3CD2"/>
    <w:rsid w:val="00AD2993"/>
    <w:rsid w:val="00AD3C45"/>
    <w:rsid w:val="00AD62D8"/>
    <w:rsid w:val="00AF1B37"/>
    <w:rsid w:val="00AF5EDD"/>
    <w:rsid w:val="00B11219"/>
    <w:rsid w:val="00B17CA7"/>
    <w:rsid w:val="00B34D06"/>
    <w:rsid w:val="00B3559F"/>
    <w:rsid w:val="00B50D63"/>
    <w:rsid w:val="00B53552"/>
    <w:rsid w:val="00B6136B"/>
    <w:rsid w:val="00B64AB4"/>
    <w:rsid w:val="00B83635"/>
    <w:rsid w:val="00B92B17"/>
    <w:rsid w:val="00B96CFA"/>
    <w:rsid w:val="00BA16EA"/>
    <w:rsid w:val="00BA5A3F"/>
    <w:rsid w:val="00BE086F"/>
    <w:rsid w:val="00BE5CE6"/>
    <w:rsid w:val="00BE6F1E"/>
    <w:rsid w:val="00C0736E"/>
    <w:rsid w:val="00C11D5E"/>
    <w:rsid w:val="00C254A4"/>
    <w:rsid w:val="00C32F6C"/>
    <w:rsid w:val="00C3783A"/>
    <w:rsid w:val="00C45D83"/>
    <w:rsid w:val="00C8448B"/>
    <w:rsid w:val="00CA1F3D"/>
    <w:rsid w:val="00CE1FD8"/>
    <w:rsid w:val="00D034AD"/>
    <w:rsid w:val="00D2787F"/>
    <w:rsid w:val="00D35AA2"/>
    <w:rsid w:val="00D46EDE"/>
    <w:rsid w:val="00D82ED6"/>
    <w:rsid w:val="00D8793A"/>
    <w:rsid w:val="00D93E27"/>
    <w:rsid w:val="00DA6134"/>
    <w:rsid w:val="00DB5C4D"/>
    <w:rsid w:val="00DB65EF"/>
    <w:rsid w:val="00DE600B"/>
    <w:rsid w:val="00E16A69"/>
    <w:rsid w:val="00E412BD"/>
    <w:rsid w:val="00E52A8B"/>
    <w:rsid w:val="00E64F09"/>
    <w:rsid w:val="00E659E0"/>
    <w:rsid w:val="00E71E44"/>
    <w:rsid w:val="00E909EB"/>
    <w:rsid w:val="00EA7B11"/>
    <w:rsid w:val="00ED6CC5"/>
    <w:rsid w:val="00EF3FE5"/>
    <w:rsid w:val="00F07DFF"/>
    <w:rsid w:val="00F535A0"/>
    <w:rsid w:val="00F82F65"/>
    <w:rsid w:val="00F85504"/>
    <w:rsid w:val="00FA0DA5"/>
    <w:rsid w:val="00FA2836"/>
    <w:rsid w:val="00FC3599"/>
    <w:rsid w:val="00FE7784"/>
    <w:rsid w:val="00FF48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E0D41"/>
  <w15:docId w15:val="{9C1314BF-C950-194A-A5E9-5FDA8A8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34"/>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paragraph" w:styleId="NormalWeb">
    <w:name w:val="Normal (Web)"/>
    <w:basedOn w:val="Normal"/>
    <w:uiPriority w:val="99"/>
    <w:semiHidden/>
    <w:unhideWhenUsed/>
    <w:rsid w:val="00BA5A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36DC5"/>
    <w:rPr>
      <w:color w:val="605E5C"/>
      <w:shd w:val="clear" w:color="auto" w:fill="E1DFDD"/>
    </w:rPr>
  </w:style>
  <w:style w:type="character" w:styleId="PageNumber">
    <w:name w:val="page number"/>
    <w:basedOn w:val="DefaultParagraphFont"/>
    <w:uiPriority w:val="99"/>
    <w:semiHidden/>
    <w:unhideWhenUsed/>
    <w:rsid w:val="00DB6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7281">
      <w:bodyDiv w:val="1"/>
      <w:marLeft w:val="0"/>
      <w:marRight w:val="0"/>
      <w:marTop w:val="0"/>
      <w:marBottom w:val="0"/>
      <w:divBdr>
        <w:top w:val="none" w:sz="0" w:space="0" w:color="auto"/>
        <w:left w:val="none" w:sz="0" w:space="0" w:color="auto"/>
        <w:bottom w:val="none" w:sz="0" w:space="0" w:color="auto"/>
        <w:right w:val="none" w:sz="0" w:space="0" w:color="auto"/>
      </w:divBdr>
      <w:divsChild>
        <w:div w:id="190730364">
          <w:marLeft w:val="0"/>
          <w:marRight w:val="0"/>
          <w:marTop w:val="0"/>
          <w:marBottom w:val="0"/>
          <w:divBdr>
            <w:top w:val="none" w:sz="0" w:space="0" w:color="auto"/>
            <w:left w:val="none" w:sz="0" w:space="0" w:color="auto"/>
            <w:bottom w:val="none" w:sz="0" w:space="0" w:color="auto"/>
            <w:right w:val="none" w:sz="0" w:space="0" w:color="auto"/>
          </w:divBdr>
          <w:divsChild>
            <w:div w:id="1812018236">
              <w:marLeft w:val="0"/>
              <w:marRight w:val="0"/>
              <w:marTop w:val="0"/>
              <w:marBottom w:val="0"/>
              <w:divBdr>
                <w:top w:val="none" w:sz="0" w:space="0" w:color="auto"/>
                <w:left w:val="none" w:sz="0" w:space="0" w:color="auto"/>
                <w:bottom w:val="none" w:sz="0" w:space="0" w:color="auto"/>
                <w:right w:val="none" w:sz="0" w:space="0" w:color="auto"/>
              </w:divBdr>
              <w:divsChild>
                <w:div w:id="11613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6281">
      <w:bodyDiv w:val="1"/>
      <w:marLeft w:val="0"/>
      <w:marRight w:val="0"/>
      <w:marTop w:val="0"/>
      <w:marBottom w:val="0"/>
      <w:divBdr>
        <w:top w:val="none" w:sz="0" w:space="0" w:color="auto"/>
        <w:left w:val="none" w:sz="0" w:space="0" w:color="auto"/>
        <w:bottom w:val="none" w:sz="0" w:space="0" w:color="auto"/>
        <w:right w:val="none" w:sz="0" w:space="0" w:color="auto"/>
      </w:divBdr>
    </w:div>
    <w:div w:id="1965844317">
      <w:bodyDiv w:val="1"/>
      <w:marLeft w:val="0"/>
      <w:marRight w:val="0"/>
      <w:marTop w:val="0"/>
      <w:marBottom w:val="0"/>
      <w:divBdr>
        <w:top w:val="none" w:sz="0" w:space="0" w:color="auto"/>
        <w:left w:val="none" w:sz="0" w:space="0" w:color="auto"/>
        <w:bottom w:val="none" w:sz="0" w:space="0" w:color="auto"/>
        <w:right w:val="none" w:sz="0" w:space="0" w:color="auto"/>
      </w:divBdr>
      <w:divsChild>
        <w:div w:id="698513226">
          <w:marLeft w:val="0"/>
          <w:marRight w:val="0"/>
          <w:marTop w:val="0"/>
          <w:marBottom w:val="0"/>
          <w:divBdr>
            <w:top w:val="none" w:sz="0" w:space="0" w:color="auto"/>
            <w:left w:val="none" w:sz="0" w:space="0" w:color="auto"/>
            <w:bottom w:val="none" w:sz="0" w:space="0" w:color="auto"/>
            <w:right w:val="none" w:sz="0" w:space="0" w:color="auto"/>
          </w:divBdr>
          <w:divsChild>
            <w:div w:id="356154101">
              <w:marLeft w:val="0"/>
              <w:marRight w:val="0"/>
              <w:marTop w:val="0"/>
              <w:marBottom w:val="0"/>
              <w:divBdr>
                <w:top w:val="none" w:sz="0" w:space="0" w:color="auto"/>
                <w:left w:val="none" w:sz="0" w:space="0" w:color="auto"/>
                <w:bottom w:val="none" w:sz="0" w:space="0" w:color="auto"/>
                <w:right w:val="none" w:sz="0" w:space="0" w:color="auto"/>
              </w:divBdr>
              <w:divsChild>
                <w:div w:id="11410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aisingchildren.net.au/preschoolers/play-learning/preschool/starting-pre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1682</Words>
  <Characters>9594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dcterms:created xsi:type="dcterms:W3CDTF">2022-06-04T22:21:00Z</dcterms:created>
  <dcterms:modified xsi:type="dcterms:W3CDTF">2022-06-04T22:21:00Z</dcterms:modified>
</cp:coreProperties>
</file>