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6A620C9A" w:rsidR="00136ABB" w:rsidRPr="0082616C" w:rsidRDefault="00D629AD" w:rsidP="00136ABB">
      <w:pPr>
        <w:spacing w:line="276" w:lineRule="auto"/>
        <w:rPr>
          <w:rFonts w:asciiTheme="majorHAnsi" w:hAnsiTheme="majorHAnsi" w:cs="Times New Roman (Body CS)"/>
          <w:bCs/>
          <w:spacing w:val="20"/>
          <w:sz w:val="16"/>
          <w:szCs w:val="16"/>
        </w:rPr>
      </w:pPr>
      <w:r w:rsidRPr="0082616C">
        <w:rPr>
          <w:rFonts w:asciiTheme="majorHAnsi" w:hAnsiTheme="majorHAnsi" w:cs="Times New Roman (Body CS)"/>
          <w:bCs/>
          <w:spacing w:val="20"/>
          <w:sz w:val="46"/>
          <w:szCs w:val="46"/>
        </w:rPr>
        <w:t>STAFFING ARRANGEMENTS POLICY</w:t>
      </w:r>
      <w:r w:rsidR="00A81408" w:rsidRPr="0082616C">
        <w:rPr>
          <w:rFonts w:asciiTheme="majorHAnsi" w:hAnsiTheme="majorHAnsi" w:cs="Times New Roman (Body CS)"/>
          <w:bCs/>
          <w:spacing w:val="20"/>
          <w:sz w:val="46"/>
          <w:szCs w:val="46"/>
        </w:rPr>
        <w:br/>
      </w:r>
    </w:p>
    <w:p w14:paraId="2ECC8130" w14:textId="0BF8C9A2" w:rsidR="00D629AD" w:rsidRPr="0071531B" w:rsidRDefault="00D629AD" w:rsidP="00D629AD">
      <w:pPr>
        <w:spacing w:line="360" w:lineRule="auto"/>
        <w:rPr>
          <w:rFonts w:asciiTheme="majorHAnsi" w:hAnsiTheme="majorHAnsi" w:cstheme="majorHAnsi"/>
        </w:rPr>
      </w:pPr>
      <w:r>
        <w:rPr>
          <w:rFonts w:asciiTheme="majorHAnsi" w:hAnsiTheme="majorHAnsi" w:cstheme="majorHAnsi"/>
        </w:rPr>
        <w:t xml:space="preserve">Our Service aims to </w:t>
      </w:r>
      <w:r w:rsidR="00A267A1">
        <w:rPr>
          <w:rFonts w:asciiTheme="majorHAnsi" w:hAnsiTheme="majorHAnsi" w:cstheme="majorHAnsi"/>
        </w:rPr>
        <w:t>engage</w:t>
      </w:r>
      <w:r>
        <w:rPr>
          <w:rFonts w:asciiTheme="majorHAnsi" w:hAnsiTheme="majorHAnsi" w:cstheme="majorHAnsi"/>
        </w:rPr>
        <w:t xml:space="preserve"> </w:t>
      </w:r>
      <w:r w:rsidR="00A267A1">
        <w:rPr>
          <w:rFonts w:asciiTheme="majorHAnsi" w:hAnsiTheme="majorHAnsi" w:cstheme="majorHAnsi"/>
        </w:rPr>
        <w:t>e</w:t>
      </w:r>
      <w:r>
        <w:rPr>
          <w:rFonts w:asciiTheme="majorHAnsi" w:hAnsiTheme="majorHAnsi" w:cstheme="majorHAnsi"/>
        </w:rPr>
        <w:t>ducators</w:t>
      </w:r>
      <w:r w:rsidR="00872EF2">
        <w:rPr>
          <w:rFonts w:asciiTheme="majorHAnsi" w:hAnsiTheme="majorHAnsi" w:cstheme="majorHAnsi"/>
        </w:rPr>
        <w:t>, staff</w:t>
      </w:r>
      <w:r>
        <w:rPr>
          <w:rFonts w:asciiTheme="majorHAnsi" w:hAnsiTheme="majorHAnsi" w:cstheme="majorHAnsi"/>
        </w:rPr>
        <w:t xml:space="preserve"> and Nominated Supervisors who have the qualifications and experience to develop warm, nurturing, and respectful relationships with children. We are committed to ensuring that children’s health, safety, and wellbeing is protected at all times through providing appropriate and effective supervision according to legislated ratios and best practice. Our </w:t>
      </w:r>
      <w:r w:rsidR="00A267A1">
        <w:rPr>
          <w:rFonts w:asciiTheme="majorHAnsi" w:hAnsiTheme="majorHAnsi" w:cstheme="majorHAnsi"/>
        </w:rPr>
        <w:t>e</w:t>
      </w:r>
      <w:r>
        <w:rPr>
          <w:rFonts w:asciiTheme="majorHAnsi" w:hAnsiTheme="majorHAnsi" w:cstheme="majorHAnsi"/>
        </w:rPr>
        <w:t>ducators, in collaboration with our Educational Leader, design and implement programs that support children’s participation and engagement, interests, learning, and development.</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1C089A" w:rsidRDefault="00AF6C03" w:rsidP="0036669C">
      <w:pPr>
        <w:spacing w:after="0" w:line="360" w:lineRule="auto"/>
        <w:rPr>
          <w:rFonts w:asciiTheme="majorHAnsi" w:hAnsiTheme="majorHAnsi" w:cs="Arial"/>
          <w:szCs w:val="18"/>
          <w:lang w:eastAsia="en-AU"/>
        </w:rPr>
      </w:pPr>
      <w:r w:rsidRPr="001C089A">
        <w:rPr>
          <w:rFonts w:cs="Arial"/>
          <w:sz w:val="24"/>
          <w:szCs w:val="24"/>
          <w:lang w:val="en-US"/>
        </w:rPr>
        <w:t xml:space="preserve">NATIONAL QUALITY STANDARD </w:t>
      </w:r>
      <w:r w:rsidR="00344B89" w:rsidRPr="001C089A">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C089A" w14:paraId="07560DF8" w14:textId="77777777" w:rsidTr="0068242F">
        <w:trPr>
          <w:trHeight w:val="495"/>
        </w:trPr>
        <w:tc>
          <w:tcPr>
            <w:tcW w:w="9185" w:type="dxa"/>
            <w:gridSpan w:val="3"/>
            <w:shd w:val="clear" w:color="auto" w:fill="D9D9D9" w:themeFill="background1" w:themeFillShade="D9"/>
            <w:vAlign w:val="center"/>
          </w:tcPr>
          <w:p w14:paraId="62483640" w14:textId="2363BBD8" w:rsidR="0036669C" w:rsidRPr="001C089A" w:rsidRDefault="0036669C" w:rsidP="00D629AD">
            <w:pPr>
              <w:ind w:hanging="27"/>
              <w:rPr>
                <w:rFonts w:ascii="Calibri Light" w:hAnsi="Calibri Light"/>
                <w:color w:val="000000" w:themeColor="text1"/>
                <w:sz w:val="24"/>
              </w:rPr>
            </w:pPr>
            <w:r w:rsidRPr="001C089A">
              <w:rPr>
                <w:rFonts w:ascii="Calibri Light" w:hAnsi="Calibri Light"/>
                <w:color w:val="000000" w:themeColor="text1"/>
                <w:sz w:val="24"/>
                <w:szCs w:val="24"/>
                <w:lang w:val="en-US"/>
              </w:rPr>
              <w:t xml:space="preserve"> </w:t>
            </w:r>
            <w:r w:rsidRPr="001C089A">
              <w:t>Q</w:t>
            </w:r>
            <w:r w:rsidR="00D629AD" w:rsidRPr="001C089A">
              <w:t>UALITY AREA 4</w:t>
            </w:r>
            <w:r w:rsidRPr="001C089A">
              <w:t xml:space="preserve">:  </w:t>
            </w:r>
            <w:r w:rsidR="00D629AD" w:rsidRPr="001C089A">
              <w:rPr>
                <w:rFonts w:ascii="Calibri Light" w:hAnsi="Calibri Light"/>
                <w:color w:val="000000" w:themeColor="text1"/>
                <w:sz w:val="24"/>
                <w:szCs w:val="24"/>
                <w:lang w:val="en-US"/>
              </w:rPr>
              <w:t>STAFFING ARRANGEMENTS</w:t>
            </w:r>
          </w:p>
        </w:tc>
      </w:tr>
      <w:tr w:rsidR="00D629AD" w:rsidRPr="001C089A" w14:paraId="709C42F0" w14:textId="77777777" w:rsidTr="0068242F">
        <w:trPr>
          <w:trHeight w:val="503"/>
        </w:trPr>
        <w:tc>
          <w:tcPr>
            <w:tcW w:w="772" w:type="dxa"/>
            <w:vAlign w:val="center"/>
          </w:tcPr>
          <w:p w14:paraId="0B6298F9" w14:textId="4498388D" w:rsidR="00D629AD" w:rsidRPr="001C089A" w:rsidRDefault="00D629AD" w:rsidP="00D629AD">
            <w:pPr>
              <w:jc w:val="center"/>
              <w:rPr>
                <w:rFonts w:asciiTheme="majorHAnsi" w:hAnsiTheme="majorHAnsi"/>
              </w:rPr>
            </w:pPr>
            <w:r w:rsidRPr="001C089A">
              <w:rPr>
                <w:rFonts w:asciiTheme="majorHAnsi" w:hAnsiTheme="majorHAnsi" w:cstheme="majorHAnsi"/>
                <w:szCs w:val="18"/>
              </w:rPr>
              <w:t>4.1</w:t>
            </w:r>
          </w:p>
        </w:tc>
        <w:tc>
          <w:tcPr>
            <w:tcW w:w="1609" w:type="dxa"/>
            <w:vAlign w:val="center"/>
          </w:tcPr>
          <w:p w14:paraId="770D3442" w14:textId="05FB64B2" w:rsidR="00D629AD" w:rsidRPr="001C089A" w:rsidRDefault="00D629AD" w:rsidP="00D629AD">
            <w:pPr>
              <w:rPr>
                <w:rFonts w:asciiTheme="majorHAnsi" w:hAnsiTheme="majorHAnsi"/>
              </w:rPr>
            </w:pPr>
            <w:r w:rsidRPr="001C089A">
              <w:rPr>
                <w:rFonts w:asciiTheme="majorHAnsi" w:hAnsiTheme="majorHAnsi" w:cstheme="majorHAnsi"/>
                <w:szCs w:val="18"/>
              </w:rPr>
              <w:t xml:space="preserve">Staffing arrangements </w:t>
            </w:r>
          </w:p>
        </w:tc>
        <w:tc>
          <w:tcPr>
            <w:tcW w:w="6804" w:type="dxa"/>
            <w:vAlign w:val="center"/>
          </w:tcPr>
          <w:p w14:paraId="0921CC03" w14:textId="38AA512E" w:rsidR="00D629AD" w:rsidRPr="001C089A" w:rsidRDefault="00D629AD" w:rsidP="00D629AD">
            <w:pPr>
              <w:rPr>
                <w:rFonts w:asciiTheme="majorHAnsi" w:hAnsiTheme="majorHAnsi"/>
              </w:rPr>
            </w:pPr>
            <w:r w:rsidRPr="001C089A">
              <w:rPr>
                <w:rFonts w:asciiTheme="majorHAnsi" w:hAnsiTheme="majorHAnsi" w:cstheme="majorHAnsi"/>
                <w:szCs w:val="18"/>
              </w:rPr>
              <w:t xml:space="preserve">Staffing arrangements enhance children’s learning and development. </w:t>
            </w:r>
          </w:p>
        </w:tc>
      </w:tr>
      <w:tr w:rsidR="00D629AD" w:rsidRPr="001C089A" w14:paraId="141C76D6" w14:textId="77777777" w:rsidTr="0068242F">
        <w:trPr>
          <w:trHeight w:val="595"/>
        </w:trPr>
        <w:tc>
          <w:tcPr>
            <w:tcW w:w="772" w:type="dxa"/>
            <w:shd w:val="clear" w:color="auto" w:fill="F2F2F2" w:themeFill="background1" w:themeFillShade="F2"/>
            <w:vAlign w:val="center"/>
          </w:tcPr>
          <w:p w14:paraId="2EA46928" w14:textId="0A420F50" w:rsidR="00D629AD" w:rsidRPr="001C089A" w:rsidRDefault="00D629AD" w:rsidP="00D629AD">
            <w:pPr>
              <w:jc w:val="center"/>
              <w:rPr>
                <w:rFonts w:asciiTheme="majorHAnsi" w:hAnsiTheme="majorHAnsi"/>
              </w:rPr>
            </w:pPr>
            <w:r w:rsidRPr="001C089A">
              <w:rPr>
                <w:rFonts w:asciiTheme="majorHAnsi" w:hAnsiTheme="majorHAnsi" w:cstheme="majorHAnsi"/>
                <w:szCs w:val="18"/>
              </w:rPr>
              <w:t>4.1.1</w:t>
            </w:r>
          </w:p>
        </w:tc>
        <w:tc>
          <w:tcPr>
            <w:tcW w:w="1609" w:type="dxa"/>
            <w:shd w:val="clear" w:color="auto" w:fill="F2F2F2" w:themeFill="background1" w:themeFillShade="F2"/>
            <w:vAlign w:val="center"/>
          </w:tcPr>
          <w:p w14:paraId="7462F700" w14:textId="20444127" w:rsidR="00D629AD" w:rsidRPr="001C089A" w:rsidRDefault="00D629AD" w:rsidP="00D629AD">
            <w:pPr>
              <w:rPr>
                <w:rFonts w:asciiTheme="majorHAnsi" w:hAnsiTheme="majorHAnsi"/>
              </w:rPr>
            </w:pPr>
            <w:r w:rsidRPr="001C089A">
              <w:rPr>
                <w:rFonts w:asciiTheme="majorHAnsi" w:hAnsiTheme="majorHAnsi" w:cstheme="majorHAnsi"/>
                <w:szCs w:val="18"/>
              </w:rPr>
              <w:t xml:space="preserve">Organisation of Educators </w:t>
            </w:r>
          </w:p>
        </w:tc>
        <w:tc>
          <w:tcPr>
            <w:tcW w:w="6804" w:type="dxa"/>
            <w:shd w:val="clear" w:color="auto" w:fill="F2F2F2" w:themeFill="background1" w:themeFillShade="F2"/>
            <w:vAlign w:val="center"/>
          </w:tcPr>
          <w:p w14:paraId="13AAA22E" w14:textId="6D70AD12" w:rsidR="00D629AD" w:rsidRPr="001C089A" w:rsidRDefault="00D629AD" w:rsidP="00D629AD">
            <w:pPr>
              <w:rPr>
                <w:rFonts w:asciiTheme="majorHAnsi" w:hAnsiTheme="majorHAnsi"/>
              </w:rPr>
            </w:pPr>
            <w:r w:rsidRPr="001C089A">
              <w:rPr>
                <w:rFonts w:asciiTheme="majorHAnsi" w:hAnsiTheme="majorHAnsi" w:cstheme="majorHAnsi"/>
                <w:szCs w:val="18"/>
              </w:rPr>
              <w:t>The organisation of Educators across the Service supports children's learning and development.</w:t>
            </w:r>
          </w:p>
        </w:tc>
      </w:tr>
      <w:tr w:rsidR="00D629AD" w:rsidRPr="001C089A" w14:paraId="69AD9603" w14:textId="77777777" w:rsidTr="0068242F">
        <w:trPr>
          <w:trHeight w:val="428"/>
        </w:trPr>
        <w:tc>
          <w:tcPr>
            <w:tcW w:w="772" w:type="dxa"/>
            <w:vAlign w:val="center"/>
          </w:tcPr>
          <w:p w14:paraId="74B75F73" w14:textId="74574B52" w:rsidR="00D629AD" w:rsidRPr="001C089A" w:rsidRDefault="00D629AD" w:rsidP="00D629AD">
            <w:pPr>
              <w:jc w:val="center"/>
              <w:rPr>
                <w:rFonts w:asciiTheme="majorHAnsi" w:hAnsiTheme="majorHAnsi"/>
              </w:rPr>
            </w:pPr>
            <w:r w:rsidRPr="001C089A">
              <w:rPr>
                <w:rFonts w:asciiTheme="majorHAnsi" w:hAnsiTheme="majorHAnsi" w:cstheme="majorHAnsi"/>
                <w:szCs w:val="18"/>
              </w:rPr>
              <w:t>4.1.2</w:t>
            </w:r>
          </w:p>
        </w:tc>
        <w:tc>
          <w:tcPr>
            <w:tcW w:w="1609" w:type="dxa"/>
            <w:vAlign w:val="center"/>
          </w:tcPr>
          <w:p w14:paraId="39D5A594" w14:textId="71050DEA" w:rsidR="00D629AD" w:rsidRPr="001C089A" w:rsidRDefault="00D629AD" w:rsidP="00D629AD">
            <w:pPr>
              <w:rPr>
                <w:rFonts w:asciiTheme="majorHAnsi" w:hAnsiTheme="majorHAnsi"/>
              </w:rPr>
            </w:pPr>
            <w:r w:rsidRPr="001C089A">
              <w:rPr>
                <w:rFonts w:asciiTheme="majorHAnsi" w:hAnsiTheme="majorHAnsi" w:cstheme="majorHAnsi"/>
                <w:szCs w:val="18"/>
              </w:rPr>
              <w:t xml:space="preserve">Continuity of staff </w:t>
            </w:r>
          </w:p>
        </w:tc>
        <w:tc>
          <w:tcPr>
            <w:tcW w:w="6804" w:type="dxa"/>
            <w:vAlign w:val="center"/>
          </w:tcPr>
          <w:p w14:paraId="543E00B2" w14:textId="493F6453" w:rsidR="00D629AD" w:rsidRPr="001C089A" w:rsidRDefault="00D629AD" w:rsidP="00D629AD">
            <w:pPr>
              <w:rPr>
                <w:rFonts w:asciiTheme="majorHAnsi" w:hAnsiTheme="majorHAnsi"/>
              </w:rPr>
            </w:pPr>
            <w:r w:rsidRPr="001C089A">
              <w:rPr>
                <w:rFonts w:asciiTheme="majorHAnsi" w:hAnsiTheme="majorHAnsi" w:cstheme="majorHAnsi"/>
                <w:szCs w:val="18"/>
              </w:rPr>
              <w:t>Every effort is made for children to experience continuity of Educators at the Service.</w:t>
            </w:r>
          </w:p>
        </w:tc>
      </w:tr>
      <w:tr w:rsidR="00D629AD" w:rsidRPr="001C089A" w14:paraId="30272846" w14:textId="77777777" w:rsidTr="0068242F">
        <w:trPr>
          <w:trHeight w:val="595"/>
        </w:trPr>
        <w:tc>
          <w:tcPr>
            <w:tcW w:w="772" w:type="dxa"/>
            <w:shd w:val="clear" w:color="auto" w:fill="F2F2F2" w:themeFill="background1" w:themeFillShade="F2"/>
            <w:vAlign w:val="center"/>
          </w:tcPr>
          <w:p w14:paraId="3CCB2A79" w14:textId="225E6D97" w:rsidR="00D629AD" w:rsidRPr="001C089A" w:rsidRDefault="00D629AD" w:rsidP="00D629AD">
            <w:pPr>
              <w:jc w:val="center"/>
              <w:rPr>
                <w:rFonts w:asciiTheme="majorHAnsi" w:hAnsiTheme="majorHAnsi"/>
              </w:rPr>
            </w:pPr>
            <w:r w:rsidRPr="001C089A">
              <w:rPr>
                <w:rFonts w:asciiTheme="majorHAnsi" w:hAnsiTheme="majorHAnsi" w:cstheme="majorHAnsi"/>
                <w:szCs w:val="18"/>
              </w:rPr>
              <w:t>4.2</w:t>
            </w:r>
          </w:p>
        </w:tc>
        <w:tc>
          <w:tcPr>
            <w:tcW w:w="1609" w:type="dxa"/>
            <w:shd w:val="clear" w:color="auto" w:fill="F2F2F2" w:themeFill="background1" w:themeFillShade="F2"/>
            <w:vAlign w:val="center"/>
          </w:tcPr>
          <w:p w14:paraId="59292FEF" w14:textId="3E7BDF97" w:rsidR="00D629AD" w:rsidRPr="001C089A" w:rsidRDefault="00D629AD" w:rsidP="00D629AD">
            <w:pPr>
              <w:rPr>
                <w:rFonts w:asciiTheme="majorHAnsi" w:hAnsiTheme="majorHAnsi"/>
              </w:rPr>
            </w:pPr>
            <w:r w:rsidRPr="001C089A">
              <w:rPr>
                <w:rFonts w:asciiTheme="majorHAnsi" w:hAnsiTheme="majorHAnsi" w:cstheme="majorHAnsi"/>
                <w:szCs w:val="18"/>
              </w:rPr>
              <w:t xml:space="preserve">Professionalism </w:t>
            </w:r>
          </w:p>
        </w:tc>
        <w:tc>
          <w:tcPr>
            <w:tcW w:w="6804" w:type="dxa"/>
            <w:shd w:val="clear" w:color="auto" w:fill="F2F2F2" w:themeFill="background1" w:themeFillShade="F2"/>
            <w:vAlign w:val="center"/>
          </w:tcPr>
          <w:p w14:paraId="1C20C4B6" w14:textId="1DDE14EB" w:rsidR="00D629AD" w:rsidRPr="001C089A" w:rsidRDefault="00D629AD" w:rsidP="00D629AD">
            <w:pPr>
              <w:rPr>
                <w:rFonts w:asciiTheme="majorHAnsi" w:hAnsiTheme="majorHAnsi"/>
              </w:rPr>
            </w:pPr>
            <w:r w:rsidRPr="001C089A">
              <w:rPr>
                <w:rFonts w:asciiTheme="majorHAnsi" w:hAnsiTheme="majorHAnsi" w:cstheme="majorHAnsi"/>
                <w:szCs w:val="18"/>
              </w:rPr>
              <w:t>Management, Educators and staff are collaborative, respectful and ethical.</w:t>
            </w:r>
          </w:p>
        </w:tc>
      </w:tr>
      <w:tr w:rsidR="00D629AD" w:rsidRPr="001C089A" w14:paraId="7D547E96" w14:textId="77777777" w:rsidTr="0068242F">
        <w:trPr>
          <w:trHeight w:val="595"/>
        </w:trPr>
        <w:tc>
          <w:tcPr>
            <w:tcW w:w="772" w:type="dxa"/>
            <w:shd w:val="clear" w:color="auto" w:fill="FFFFFF" w:themeFill="background1"/>
            <w:vAlign w:val="center"/>
          </w:tcPr>
          <w:p w14:paraId="563982A6" w14:textId="6BD5391C" w:rsidR="00D629AD" w:rsidRPr="001C089A" w:rsidRDefault="00D629AD" w:rsidP="00D629AD">
            <w:pPr>
              <w:jc w:val="center"/>
              <w:rPr>
                <w:rFonts w:asciiTheme="majorHAnsi" w:hAnsiTheme="majorHAnsi"/>
              </w:rPr>
            </w:pPr>
            <w:r w:rsidRPr="001C089A">
              <w:rPr>
                <w:rFonts w:asciiTheme="majorHAnsi" w:hAnsiTheme="majorHAnsi" w:cstheme="majorHAnsi"/>
                <w:szCs w:val="18"/>
              </w:rPr>
              <w:t>4.2.1</w:t>
            </w:r>
          </w:p>
        </w:tc>
        <w:tc>
          <w:tcPr>
            <w:tcW w:w="1609" w:type="dxa"/>
            <w:shd w:val="clear" w:color="auto" w:fill="FFFFFF" w:themeFill="background1"/>
            <w:vAlign w:val="center"/>
          </w:tcPr>
          <w:p w14:paraId="77560214" w14:textId="6DFCDAC9" w:rsidR="00D629AD" w:rsidRPr="001C089A" w:rsidRDefault="00D629AD" w:rsidP="00D629AD">
            <w:pPr>
              <w:rPr>
                <w:rFonts w:asciiTheme="majorHAnsi" w:hAnsiTheme="majorHAnsi"/>
              </w:rPr>
            </w:pPr>
            <w:r w:rsidRPr="001C089A">
              <w:rPr>
                <w:rFonts w:asciiTheme="majorHAnsi" w:hAnsiTheme="majorHAnsi" w:cstheme="majorHAnsi"/>
                <w:szCs w:val="18"/>
              </w:rPr>
              <w:t xml:space="preserve">Professional collaboration </w:t>
            </w:r>
          </w:p>
        </w:tc>
        <w:tc>
          <w:tcPr>
            <w:tcW w:w="6804" w:type="dxa"/>
            <w:shd w:val="clear" w:color="auto" w:fill="FFFFFF" w:themeFill="background1"/>
            <w:vAlign w:val="center"/>
          </w:tcPr>
          <w:p w14:paraId="399AA90F" w14:textId="1862355A" w:rsidR="00D629AD" w:rsidRPr="001C089A" w:rsidRDefault="00D629AD" w:rsidP="00D629AD">
            <w:pPr>
              <w:rPr>
                <w:rFonts w:asciiTheme="majorHAnsi" w:hAnsiTheme="majorHAnsi"/>
              </w:rPr>
            </w:pPr>
            <w:r w:rsidRPr="001C089A">
              <w:rPr>
                <w:rFonts w:asciiTheme="majorHAnsi" w:hAnsiTheme="majorHAnsi" w:cstheme="majorHAnsi"/>
                <w:szCs w:val="18"/>
              </w:rPr>
              <w:t>Management, Educators and staff work with mutual respect and collaboratively, and challenge and learn from each other, recognising each other’s strengths and skills.</w:t>
            </w:r>
          </w:p>
        </w:tc>
      </w:tr>
      <w:tr w:rsidR="00D629AD" w:rsidRPr="001C089A" w14:paraId="2F53956B" w14:textId="77777777" w:rsidTr="0068242F">
        <w:trPr>
          <w:trHeight w:val="595"/>
        </w:trPr>
        <w:tc>
          <w:tcPr>
            <w:tcW w:w="772" w:type="dxa"/>
            <w:shd w:val="clear" w:color="auto" w:fill="F2F2F2" w:themeFill="background1" w:themeFillShade="F2"/>
            <w:vAlign w:val="center"/>
          </w:tcPr>
          <w:p w14:paraId="466F605F" w14:textId="0AA57991" w:rsidR="00D629AD" w:rsidRPr="001C089A" w:rsidRDefault="00D629AD" w:rsidP="00D629AD">
            <w:pPr>
              <w:jc w:val="center"/>
              <w:rPr>
                <w:rFonts w:asciiTheme="majorHAnsi" w:hAnsiTheme="majorHAnsi"/>
              </w:rPr>
            </w:pPr>
            <w:r w:rsidRPr="001C089A">
              <w:rPr>
                <w:rFonts w:asciiTheme="majorHAnsi" w:hAnsiTheme="majorHAnsi" w:cstheme="majorHAnsi"/>
                <w:szCs w:val="18"/>
              </w:rPr>
              <w:t>4.2.2</w:t>
            </w:r>
          </w:p>
        </w:tc>
        <w:tc>
          <w:tcPr>
            <w:tcW w:w="1609" w:type="dxa"/>
            <w:shd w:val="clear" w:color="auto" w:fill="F2F2F2" w:themeFill="background1" w:themeFillShade="F2"/>
            <w:vAlign w:val="center"/>
          </w:tcPr>
          <w:p w14:paraId="39D0FA8C" w14:textId="0935682D" w:rsidR="00D629AD" w:rsidRPr="001C089A" w:rsidRDefault="00D629AD" w:rsidP="00D629AD">
            <w:pPr>
              <w:rPr>
                <w:rFonts w:asciiTheme="majorHAnsi" w:hAnsiTheme="majorHAnsi"/>
              </w:rPr>
            </w:pPr>
            <w:r w:rsidRPr="001C089A">
              <w:rPr>
                <w:rFonts w:asciiTheme="majorHAnsi" w:hAnsiTheme="majorHAnsi" w:cstheme="majorHAnsi"/>
                <w:szCs w:val="18"/>
              </w:rPr>
              <w:t xml:space="preserve">Professional Standards </w:t>
            </w:r>
          </w:p>
        </w:tc>
        <w:tc>
          <w:tcPr>
            <w:tcW w:w="6804" w:type="dxa"/>
            <w:shd w:val="clear" w:color="auto" w:fill="F2F2F2" w:themeFill="background1" w:themeFillShade="F2"/>
            <w:vAlign w:val="center"/>
          </w:tcPr>
          <w:p w14:paraId="2128A521" w14:textId="60EA382C" w:rsidR="00D629AD" w:rsidRPr="001C089A" w:rsidRDefault="00D629AD" w:rsidP="00D629AD">
            <w:pPr>
              <w:rPr>
                <w:rFonts w:asciiTheme="majorHAnsi" w:hAnsiTheme="majorHAnsi"/>
              </w:rPr>
            </w:pPr>
            <w:r w:rsidRPr="001C089A">
              <w:rPr>
                <w:rFonts w:asciiTheme="majorHAnsi" w:hAnsiTheme="majorHAnsi" w:cstheme="majorHAnsi"/>
                <w:szCs w:val="18"/>
              </w:rPr>
              <w:t>Professional standards guide practice, interactions and relationships.</w:t>
            </w:r>
          </w:p>
        </w:tc>
      </w:tr>
    </w:tbl>
    <w:p w14:paraId="044E86F5" w14:textId="0DD6894B" w:rsidR="00A81408" w:rsidRPr="001C089A"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959"/>
        <w:gridCol w:w="8221"/>
      </w:tblGrid>
      <w:tr w:rsidR="00A81408" w:rsidRPr="001C089A" w14:paraId="24085384" w14:textId="77777777" w:rsidTr="00A81408">
        <w:trPr>
          <w:trHeight w:val="528"/>
        </w:trPr>
        <w:tc>
          <w:tcPr>
            <w:tcW w:w="9180" w:type="dxa"/>
            <w:gridSpan w:val="2"/>
            <w:shd w:val="clear" w:color="auto" w:fill="F2F2F2" w:themeFill="background1" w:themeFillShade="F2"/>
            <w:vAlign w:val="center"/>
          </w:tcPr>
          <w:p w14:paraId="539C08BE" w14:textId="36A25D00" w:rsidR="00A81408" w:rsidRPr="001C089A" w:rsidRDefault="004041B5" w:rsidP="00A81408">
            <w:pPr>
              <w:ind w:hanging="27"/>
              <w:rPr>
                <w:rFonts w:ascii="Calibri" w:hAnsi="Calibri" w:cs="Calibri"/>
                <w:color w:val="000000" w:themeColor="text1"/>
                <w:sz w:val="24"/>
              </w:rPr>
            </w:pPr>
            <w:r w:rsidRPr="001C089A">
              <w:rPr>
                <w:rFonts w:ascii="Calibri" w:hAnsi="Calibri" w:cs="Calibri"/>
                <w:sz w:val="24"/>
                <w:szCs w:val="24"/>
                <w:lang w:val="en-US"/>
              </w:rPr>
              <w:t>EDUCATION AND CARE SERVICES NATIONAL REGULATIONS</w:t>
            </w:r>
          </w:p>
        </w:tc>
      </w:tr>
      <w:tr w:rsidR="00256D18" w:rsidRPr="001C089A" w14:paraId="49B9C054" w14:textId="77777777" w:rsidTr="007951B0">
        <w:trPr>
          <w:trHeight w:val="377"/>
        </w:trPr>
        <w:tc>
          <w:tcPr>
            <w:tcW w:w="959" w:type="dxa"/>
            <w:shd w:val="clear" w:color="auto" w:fill="F2F2F2" w:themeFill="background1" w:themeFillShade="F2"/>
            <w:vAlign w:val="center"/>
          </w:tcPr>
          <w:p w14:paraId="49C4674B" w14:textId="4B1AC766" w:rsidR="00256D18" w:rsidRPr="001C089A" w:rsidRDefault="00256D18" w:rsidP="00D629AD">
            <w:pPr>
              <w:jc w:val="center"/>
              <w:rPr>
                <w:rFonts w:asciiTheme="majorHAnsi" w:hAnsiTheme="majorHAnsi"/>
              </w:rPr>
            </w:pPr>
            <w:r w:rsidRPr="001C089A">
              <w:rPr>
                <w:rFonts w:asciiTheme="majorHAnsi" w:hAnsiTheme="majorHAnsi"/>
              </w:rPr>
              <w:t>4 (1)</w:t>
            </w:r>
          </w:p>
        </w:tc>
        <w:tc>
          <w:tcPr>
            <w:tcW w:w="8221" w:type="dxa"/>
            <w:shd w:val="clear" w:color="auto" w:fill="F2F2F2" w:themeFill="background1" w:themeFillShade="F2"/>
            <w:vAlign w:val="center"/>
          </w:tcPr>
          <w:p w14:paraId="0EBB7D11" w14:textId="6D2B7172" w:rsidR="00256D18" w:rsidRPr="001C089A" w:rsidRDefault="00CE43B7" w:rsidP="00D629AD">
            <w:pPr>
              <w:rPr>
                <w:rFonts w:asciiTheme="majorHAnsi" w:hAnsiTheme="majorHAnsi"/>
              </w:rPr>
            </w:pPr>
            <w:r w:rsidRPr="001C089A">
              <w:rPr>
                <w:rFonts w:asciiTheme="majorHAnsi" w:hAnsiTheme="majorHAnsi"/>
              </w:rPr>
              <w:t>Definitions</w:t>
            </w:r>
          </w:p>
        </w:tc>
      </w:tr>
      <w:tr w:rsidR="00256D18" w:rsidRPr="001C089A" w14:paraId="0BE0D6B6" w14:textId="77777777" w:rsidTr="00A8085D">
        <w:trPr>
          <w:trHeight w:val="377"/>
        </w:trPr>
        <w:tc>
          <w:tcPr>
            <w:tcW w:w="959" w:type="dxa"/>
            <w:vAlign w:val="center"/>
          </w:tcPr>
          <w:p w14:paraId="04815D0D" w14:textId="6102EC76" w:rsidR="00256D18" w:rsidRPr="001C089A" w:rsidRDefault="00256D18" w:rsidP="00D629AD">
            <w:pPr>
              <w:jc w:val="center"/>
              <w:rPr>
                <w:rFonts w:asciiTheme="majorHAnsi" w:hAnsiTheme="majorHAnsi"/>
              </w:rPr>
            </w:pPr>
            <w:r w:rsidRPr="001C089A">
              <w:rPr>
                <w:rFonts w:asciiTheme="majorHAnsi" w:hAnsiTheme="majorHAnsi"/>
              </w:rPr>
              <w:t>10</w:t>
            </w:r>
          </w:p>
        </w:tc>
        <w:tc>
          <w:tcPr>
            <w:tcW w:w="8221" w:type="dxa"/>
            <w:vAlign w:val="center"/>
          </w:tcPr>
          <w:p w14:paraId="71DB79E9" w14:textId="3983FEEB" w:rsidR="00256D18" w:rsidRPr="001C089A" w:rsidRDefault="00CE43B7" w:rsidP="00D629AD">
            <w:pPr>
              <w:rPr>
                <w:rFonts w:asciiTheme="majorHAnsi" w:hAnsiTheme="majorHAnsi"/>
              </w:rPr>
            </w:pPr>
            <w:r w:rsidRPr="001C089A">
              <w:rPr>
                <w:rFonts w:asciiTheme="majorHAnsi" w:hAnsiTheme="majorHAnsi"/>
              </w:rPr>
              <w:t xml:space="preserve">Meaning of </w:t>
            </w:r>
            <w:r w:rsidRPr="001C089A">
              <w:rPr>
                <w:rFonts w:asciiTheme="majorHAnsi" w:hAnsiTheme="majorHAnsi"/>
                <w:i/>
                <w:iCs/>
              </w:rPr>
              <w:t>actively working towards</w:t>
            </w:r>
            <w:r w:rsidRPr="001C089A">
              <w:rPr>
                <w:rFonts w:asciiTheme="majorHAnsi" w:hAnsiTheme="majorHAnsi"/>
              </w:rPr>
              <w:t xml:space="preserve"> a qualification</w:t>
            </w:r>
          </w:p>
        </w:tc>
      </w:tr>
      <w:tr w:rsidR="00256D18" w:rsidRPr="001C089A" w14:paraId="2D54718A" w14:textId="77777777" w:rsidTr="007951B0">
        <w:trPr>
          <w:trHeight w:val="377"/>
        </w:trPr>
        <w:tc>
          <w:tcPr>
            <w:tcW w:w="959" w:type="dxa"/>
            <w:shd w:val="clear" w:color="auto" w:fill="F2F2F2" w:themeFill="background1" w:themeFillShade="F2"/>
            <w:vAlign w:val="center"/>
          </w:tcPr>
          <w:p w14:paraId="215931A7" w14:textId="2C29FCE4" w:rsidR="00256D18" w:rsidRPr="001C089A" w:rsidRDefault="00256D18" w:rsidP="00D629AD">
            <w:pPr>
              <w:jc w:val="center"/>
              <w:rPr>
                <w:rFonts w:asciiTheme="majorHAnsi" w:hAnsiTheme="majorHAnsi"/>
              </w:rPr>
            </w:pPr>
            <w:r w:rsidRPr="001C089A">
              <w:rPr>
                <w:rFonts w:asciiTheme="majorHAnsi" w:hAnsiTheme="majorHAnsi"/>
              </w:rPr>
              <w:t>11</w:t>
            </w:r>
          </w:p>
        </w:tc>
        <w:tc>
          <w:tcPr>
            <w:tcW w:w="8221" w:type="dxa"/>
            <w:shd w:val="clear" w:color="auto" w:fill="F2F2F2" w:themeFill="background1" w:themeFillShade="F2"/>
            <w:vAlign w:val="center"/>
          </w:tcPr>
          <w:p w14:paraId="75D2A6C3" w14:textId="721B09E6" w:rsidR="00256D18" w:rsidRPr="001C089A" w:rsidRDefault="00CE43B7" w:rsidP="00D629AD">
            <w:pPr>
              <w:rPr>
                <w:rFonts w:asciiTheme="majorHAnsi" w:hAnsiTheme="majorHAnsi"/>
              </w:rPr>
            </w:pPr>
            <w:r w:rsidRPr="001C089A">
              <w:rPr>
                <w:rFonts w:asciiTheme="majorHAnsi" w:hAnsiTheme="majorHAnsi"/>
              </w:rPr>
              <w:t xml:space="preserve">Meaning of </w:t>
            </w:r>
            <w:r w:rsidRPr="001C089A">
              <w:rPr>
                <w:rFonts w:asciiTheme="majorHAnsi" w:hAnsiTheme="majorHAnsi"/>
                <w:i/>
                <w:iCs/>
              </w:rPr>
              <w:t>in attendance</w:t>
            </w:r>
            <w:r w:rsidRPr="001C089A">
              <w:rPr>
                <w:rFonts w:asciiTheme="majorHAnsi" w:hAnsiTheme="majorHAnsi"/>
              </w:rPr>
              <w:t xml:space="preserve"> at a centre-based service</w:t>
            </w:r>
          </w:p>
        </w:tc>
      </w:tr>
      <w:tr w:rsidR="00D629AD" w:rsidRPr="001C089A" w14:paraId="158D1CC8" w14:textId="77777777" w:rsidTr="00A8085D">
        <w:trPr>
          <w:trHeight w:val="377"/>
        </w:trPr>
        <w:tc>
          <w:tcPr>
            <w:tcW w:w="959" w:type="dxa"/>
            <w:vAlign w:val="center"/>
          </w:tcPr>
          <w:p w14:paraId="6E78B768" w14:textId="77C2D105" w:rsidR="00D629AD" w:rsidRPr="001C089A" w:rsidRDefault="00206FCD" w:rsidP="00D629AD">
            <w:pPr>
              <w:jc w:val="center"/>
              <w:rPr>
                <w:rFonts w:asciiTheme="majorHAnsi" w:hAnsiTheme="majorHAnsi"/>
              </w:rPr>
            </w:pPr>
            <w:r w:rsidRPr="001C089A">
              <w:rPr>
                <w:rFonts w:asciiTheme="majorHAnsi" w:hAnsiTheme="majorHAnsi"/>
              </w:rPr>
              <w:t>35</w:t>
            </w:r>
          </w:p>
        </w:tc>
        <w:tc>
          <w:tcPr>
            <w:tcW w:w="8221" w:type="dxa"/>
            <w:vAlign w:val="center"/>
          </w:tcPr>
          <w:p w14:paraId="2821036C" w14:textId="1F3F00E9" w:rsidR="00D629AD" w:rsidRPr="001C089A" w:rsidRDefault="00206FCD" w:rsidP="00D629AD">
            <w:pPr>
              <w:rPr>
                <w:rFonts w:asciiTheme="majorHAnsi" w:hAnsiTheme="majorHAnsi"/>
              </w:rPr>
            </w:pPr>
            <w:r w:rsidRPr="001C089A">
              <w:rPr>
                <w:rFonts w:asciiTheme="majorHAnsi" w:hAnsiTheme="majorHAnsi"/>
              </w:rPr>
              <w:t>Notice of addition of new nominated supervisor</w:t>
            </w:r>
          </w:p>
        </w:tc>
      </w:tr>
      <w:tr w:rsidR="00206FCD" w:rsidRPr="001C089A" w14:paraId="027A080A" w14:textId="77777777" w:rsidTr="00A8085D">
        <w:trPr>
          <w:trHeight w:val="413"/>
        </w:trPr>
        <w:tc>
          <w:tcPr>
            <w:tcW w:w="959" w:type="dxa"/>
            <w:shd w:val="clear" w:color="auto" w:fill="F2F2F2" w:themeFill="background1" w:themeFillShade="F2"/>
            <w:vAlign w:val="center"/>
          </w:tcPr>
          <w:p w14:paraId="735E3B6F" w14:textId="0079760B" w:rsidR="00206FCD" w:rsidRPr="001C089A" w:rsidRDefault="00206FCD" w:rsidP="00D629AD">
            <w:pPr>
              <w:jc w:val="center"/>
              <w:rPr>
                <w:rFonts w:asciiTheme="majorHAnsi" w:hAnsiTheme="majorHAnsi"/>
              </w:rPr>
            </w:pPr>
            <w:r w:rsidRPr="001C089A">
              <w:rPr>
                <w:rFonts w:asciiTheme="majorHAnsi" w:hAnsiTheme="majorHAnsi"/>
              </w:rPr>
              <w:t>84</w:t>
            </w:r>
          </w:p>
        </w:tc>
        <w:tc>
          <w:tcPr>
            <w:tcW w:w="8221" w:type="dxa"/>
            <w:shd w:val="clear" w:color="auto" w:fill="F2F2F2" w:themeFill="background1" w:themeFillShade="F2"/>
            <w:vAlign w:val="center"/>
          </w:tcPr>
          <w:p w14:paraId="011AF6C8" w14:textId="28287850" w:rsidR="00206FCD" w:rsidRPr="001C089A" w:rsidRDefault="00206FCD" w:rsidP="00D629AD">
            <w:pPr>
              <w:rPr>
                <w:rFonts w:asciiTheme="majorHAnsi" w:hAnsiTheme="majorHAnsi"/>
              </w:rPr>
            </w:pPr>
            <w:r w:rsidRPr="001C089A">
              <w:rPr>
                <w:rFonts w:asciiTheme="majorHAnsi" w:hAnsiTheme="majorHAnsi"/>
              </w:rPr>
              <w:t>Awareness of child protection law</w:t>
            </w:r>
          </w:p>
        </w:tc>
      </w:tr>
      <w:tr w:rsidR="00206FCD" w:rsidRPr="001C089A" w14:paraId="130302A7" w14:textId="77777777" w:rsidTr="00206FCD">
        <w:trPr>
          <w:trHeight w:val="413"/>
        </w:trPr>
        <w:tc>
          <w:tcPr>
            <w:tcW w:w="959" w:type="dxa"/>
            <w:shd w:val="clear" w:color="auto" w:fill="FFFFFF" w:themeFill="background1"/>
            <w:vAlign w:val="center"/>
          </w:tcPr>
          <w:p w14:paraId="5D5CCC62" w14:textId="3492C89D" w:rsidR="00206FCD" w:rsidRPr="001C089A" w:rsidRDefault="00206FCD" w:rsidP="00D629AD">
            <w:pPr>
              <w:jc w:val="center"/>
              <w:rPr>
                <w:rFonts w:asciiTheme="majorHAnsi" w:hAnsiTheme="majorHAnsi"/>
              </w:rPr>
            </w:pPr>
            <w:r w:rsidRPr="001C089A">
              <w:rPr>
                <w:rFonts w:asciiTheme="majorHAnsi" w:hAnsiTheme="majorHAnsi"/>
              </w:rPr>
              <w:t>85</w:t>
            </w:r>
          </w:p>
        </w:tc>
        <w:tc>
          <w:tcPr>
            <w:tcW w:w="8221" w:type="dxa"/>
            <w:shd w:val="clear" w:color="auto" w:fill="FFFFFF" w:themeFill="background1"/>
            <w:vAlign w:val="center"/>
          </w:tcPr>
          <w:p w14:paraId="4C19C0B7" w14:textId="51AD7231" w:rsidR="00206FCD" w:rsidRPr="001C089A" w:rsidRDefault="00206FCD" w:rsidP="00D629AD">
            <w:pPr>
              <w:rPr>
                <w:rFonts w:asciiTheme="majorHAnsi" w:hAnsiTheme="majorHAnsi"/>
              </w:rPr>
            </w:pPr>
            <w:r w:rsidRPr="001C089A">
              <w:rPr>
                <w:rFonts w:asciiTheme="majorHAnsi" w:hAnsiTheme="majorHAnsi"/>
              </w:rPr>
              <w:t>Incident, injury, trauma and illness policies and procedures</w:t>
            </w:r>
          </w:p>
        </w:tc>
      </w:tr>
      <w:tr w:rsidR="00206FCD" w:rsidRPr="001C089A" w14:paraId="582EF855" w14:textId="77777777" w:rsidTr="00A8085D">
        <w:trPr>
          <w:trHeight w:val="413"/>
        </w:trPr>
        <w:tc>
          <w:tcPr>
            <w:tcW w:w="959" w:type="dxa"/>
            <w:shd w:val="clear" w:color="auto" w:fill="F2F2F2" w:themeFill="background1" w:themeFillShade="F2"/>
            <w:vAlign w:val="center"/>
          </w:tcPr>
          <w:p w14:paraId="79AE7D3D" w14:textId="2CF735CE" w:rsidR="00206FCD" w:rsidRPr="001C089A" w:rsidRDefault="00206FCD" w:rsidP="00D629AD">
            <w:pPr>
              <w:jc w:val="center"/>
              <w:rPr>
                <w:rFonts w:asciiTheme="majorHAnsi" w:hAnsiTheme="majorHAnsi"/>
              </w:rPr>
            </w:pPr>
            <w:r w:rsidRPr="001C089A">
              <w:rPr>
                <w:rFonts w:asciiTheme="majorHAnsi" w:hAnsiTheme="majorHAnsi"/>
              </w:rPr>
              <w:t>90</w:t>
            </w:r>
          </w:p>
        </w:tc>
        <w:tc>
          <w:tcPr>
            <w:tcW w:w="8221" w:type="dxa"/>
            <w:shd w:val="clear" w:color="auto" w:fill="F2F2F2" w:themeFill="background1" w:themeFillShade="F2"/>
            <w:vAlign w:val="center"/>
          </w:tcPr>
          <w:p w14:paraId="36077C0E" w14:textId="22395EA6" w:rsidR="00206FCD" w:rsidRPr="001C089A" w:rsidRDefault="00206FCD" w:rsidP="00D629AD">
            <w:pPr>
              <w:rPr>
                <w:rFonts w:asciiTheme="majorHAnsi" w:hAnsiTheme="majorHAnsi"/>
              </w:rPr>
            </w:pPr>
            <w:r w:rsidRPr="001C089A">
              <w:rPr>
                <w:rFonts w:asciiTheme="majorHAnsi" w:hAnsiTheme="majorHAnsi"/>
              </w:rPr>
              <w:t>Medical conditions policy</w:t>
            </w:r>
          </w:p>
        </w:tc>
      </w:tr>
      <w:tr w:rsidR="00206FCD" w:rsidRPr="001C089A" w14:paraId="58679A4C" w14:textId="77777777" w:rsidTr="00206FCD">
        <w:trPr>
          <w:trHeight w:val="413"/>
        </w:trPr>
        <w:tc>
          <w:tcPr>
            <w:tcW w:w="959" w:type="dxa"/>
            <w:shd w:val="clear" w:color="auto" w:fill="FFFFFF" w:themeFill="background1"/>
            <w:vAlign w:val="center"/>
          </w:tcPr>
          <w:p w14:paraId="2EACE980" w14:textId="6A193C8A" w:rsidR="00206FCD" w:rsidRPr="001C089A" w:rsidRDefault="00206FCD" w:rsidP="00D629AD">
            <w:pPr>
              <w:jc w:val="center"/>
              <w:rPr>
                <w:rFonts w:asciiTheme="majorHAnsi" w:hAnsiTheme="majorHAnsi"/>
              </w:rPr>
            </w:pPr>
            <w:r w:rsidRPr="001C089A">
              <w:rPr>
                <w:rFonts w:asciiTheme="majorHAnsi" w:hAnsiTheme="majorHAnsi"/>
              </w:rPr>
              <w:t>93</w:t>
            </w:r>
          </w:p>
        </w:tc>
        <w:tc>
          <w:tcPr>
            <w:tcW w:w="8221" w:type="dxa"/>
            <w:shd w:val="clear" w:color="auto" w:fill="FFFFFF" w:themeFill="background1"/>
            <w:vAlign w:val="center"/>
          </w:tcPr>
          <w:p w14:paraId="3A869750" w14:textId="5C012FE0" w:rsidR="00206FCD" w:rsidRPr="001C089A" w:rsidRDefault="00206FCD" w:rsidP="00D629AD">
            <w:pPr>
              <w:rPr>
                <w:rFonts w:asciiTheme="majorHAnsi" w:hAnsiTheme="majorHAnsi"/>
              </w:rPr>
            </w:pPr>
            <w:r w:rsidRPr="001C089A">
              <w:rPr>
                <w:rFonts w:asciiTheme="majorHAnsi" w:hAnsiTheme="majorHAnsi"/>
              </w:rPr>
              <w:t>Administration of medication</w:t>
            </w:r>
          </w:p>
        </w:tc>
      </w:tr>
      <w:tr w:rsidR="00206FCD" w:rsidRPr="001C089A" w14:paraId="4C409A8D" w14:textId="77777777" w:rsidTr="00A8085D">
        <w:trPr>
          <w:trHeight w:val="413"/>
        </w:trPr>
        <w:tc>
          <w:tcPr>
            <w:tcW w:w="959" w:type="dxa"/>
            <w:shd w:val="clear" w:color="auto" w:fill="F2F2F2" w:themeFill="background1" w:themeFillShade="F2"/>
            <w:vAlign w:val="center"/>
          </w:tcPr>
          <w:p w14:paraId="5CDC0580" w14:textId="0F465532" w:rsidR="00206FCD" w:rsidRPr="001C089A" w:rsidRDefault="00206FCD" w:rsidP="00D629AD">
            <w:pPr>
              <w:jc w:val="center"/>
              <w:rPr>
                <w:rFonts w:asciiTheme="majorHAnsi" w:hAnsiTheme="majorHAnsi"/>
              </w:rPr>
            </w:pPr>
            <w:r w:rsidRPr="001C089A">
              <w:rPr>
                <w:rFonts w:asciiTheme="majorHAnsi" w:hAnsiTheme="majorHAnsi"/>
              </w:rPr>
              <w:t>94</w:t>
            </w:r>
          </w:p>
        </w:tc>
        <w:tc>
          <w:tcPr>
            <w:tcW w:w="8221" w:type="dxa"/>
            <w:shd w:val="clear" w:color="auto" w:fill="F2F2F2" w:themeFill="background1" w:themeFillShade="F2"/>
            <w:vAlign w:val="center"/>
          </w:tcPr>
          <w:p w14:paraId="7FCBE5EC" w14:textId="23B31D83" w:rsidR="00206FCD" w:rsidRPr="001C089A" w:rsidRDefault="00206FCD" w:rsidP="00D629AD">
            <w:pPr>
              <w:rPr>
                <w:rFonts w:asciiTheme="majorHAnsi" w:hAnsiTheme="majorHAnsi"/>
              </w:rPr>
            </w:pPr>
            <w:r w:rsidRPr="001C089A">
              <w:rPr>
                <w:rFonts w:asciiTheme="majorHAnsi" w:hAnsiTheme="majorHAnsi"/>
              </w:rPr>
              <w:t>Exception to authorisation requirement- anaphylaxis or asthma emergency</w:t>
            </w:r>
          </w:p>
        </w:tc>
      </w:tr>
      <w:tr w:rsidR="00206FCD" w:rsidRPr="001C089A" w14:paraId="37178005" w14:textId="77777777" w:rsidTr="00206FCD">
        <w:trPr>
          <w:trHeight w:val="413"/>
        </w:trPr>
        <w:tc>
          <w:tcPr>
            <w:tcW w:w="959" w:type="dxa"/>
            <w:shd w:val="clear" w:color="auto" w:fill="FFFFFF" w:themeFill="background1"/>
            <w:vAlign w:val="center"/>
          </w:tcPr>
          <w:p w14:paraId="0BAA0ABD" w14:textId="2CDB1CCB" w:rsidR="00206FCD" w:rsidRPr="001C089A" w:rsidRDefault="00206FCD" w:rsidP="00D629AD">
            <w:pPr>
              <w:jc w:val="center"/>
              <w:rPr>
                <w:rFonts w:asciiTheme="majorHAnsi" w:hAnsiTheme="majorHAnsi"/>
              </w:rPr>
            </w:pPr>
            <w:r w:rsidRPr="001C089A">
              <w:rPr>
                <w:rFonts w:asciiTheme="majorHAnsi" w:hAnsiTheme="majorHAnsi"/>
              </w:rPr>
              <w:t>95</w:t>
            </w:r>
          </w:p>
        </w:tc>
        <w:tc>
          <w:tcPr>
            <w:tcW w:w="8221" w:type="dxa"/>
            <w:shd w:val="clear" w:color="auto" w:fill="FFFFFF" w:themeFill="background1"/>
            <w:vAlign w:val="center"/>
          </w:tcPr>
          <w:p w14:paraId="156AA3B8" w14:textId="2BFF12CF" w:rsidR="00206FCD" w:rsidRPr="001C089A" w:rsidRDefault="00206FCD" w:rsidP="00D629AD">
            <w:pPr>
              <w:rPr>
                <w:rFonts w:asciiTheme="majorHAnsi" w:hAnsiTheme="majorHAnsi"/>
              </w:rPr>
            </w:pPr>
            <w:r w:rsidRPr="001C089A">
              <w:rPr>
                <w:rFonts w:asciiTheme="majorHAnsi" w:hAnsiTheme="majorHAnsi"/>
              </w:rPr>
              <w:t>Procedure for administration of medication</w:t>
            </w:r>
          </w:p>
        </w:tc>
      </w:tr>
      <w:tr w:rsidR="00206FCD" w:rsidRPr="001C089A" w14:paraId="7DF9AA4B" w14:textId="77777777" w:rsidTr="00A8085D">
        <w:trPr>
          <w:trHeight w:val="413"/>
        </w:trPr>
        <w:tc>
          <w:tcPr>
            <w:tcW w:w="959" w:type="dxa"/>
            <w:shd w:val="clear" w:color="auto" w:fill="F2F2F2" w:themeFill="background1" w:themeFillShade="F2"/>
            <w:vAlign w:val="center"/>
          </w:tcPr>
          <w:p w14:paraId="783FAFB8" w14:textId="1B972691" w:rsidR="00206FCD" w:rsidRPr="001C089A" w:rsidRDefault="00206FCD" w:rsidP="00D629AD">
            <w:pPr>
              <w:jc w:val="center"/>
              <w:rPr>
                <w:rFonts w:asciiTheme="majorHAnsi" w:hAnsiTheme="majorHAnsi"/>
              </w:rPr>
            </w:pPr>
            <w:r w:rsidRPr="001C089A">
              <w:rPr>
                <w:rFonts w:asciiTheme="majorHAnsi" w:hAnsiTheme="majorHAnsi"/>
              </w:rPr>
              <w:lastRenderedPageBreak/>
              <w:t>99</w:t>
            </w:r>
          </w:p>
        </w:tc>
        <w:tc>
          <w:tcPr>
            <w:tcW w:w="8221" w:type="dxa"/>
            <w:shd w:val="clear" w:color="auto" w:fill="F2F2F2" w:themeFill="background1" w:themeFillShade="F2"/>
            <w:vAlign w:val="center"/>
          </w:tcPr>
          <w:p w14:paraId="3E452718" w14:textId="452AF520" w:rsidR="00206FCD" w:rsidRPr="001C089A" w:rsidRDefault="00206FCD" w:rsidP="00D629AD">
            <w:pPr>
              <w:rPr>
                <w:rFonts w:asciiTheme="majorHAnsi" w:hAnsiTheme="majorHAnsi"/>
              </w:rPr>
            </w:pPr>
            <w:r w:rsidRPr="001C089A">
              <w:rPr>
                <w:rFonts w:asciiTheme="majorHAnsi" w:hAnsiTheme="majorHAnsi"/>
              </w:rPr>
              <w:t>Children leaving the education and care services premises</w:t>
            </w:r>
          </w:p>
        </w:tc>
      </w:tr>
      <w:tr w:rsidR="00206FCD" w14:paraId="6773AB77" w14:textId="77777777" w:rsidTr="00206FCD">
        <w:trPr>
          <w:trHeight w:val="413"/>
        </w:trPr>
        <w:tc>
          <w:tcPr>
            <w:tcW w:w="959" w:type="dxa"/>
            <w:shd w:val="clear" w:color="auto" w:fill="FFFFFF" w:themeFill="background1"/>
            <w:vAlign w:val="center"/>
          </w:tcPr>
          <w:p w14:paraId="023E19AB" w14:textId="01DF8FAF" w:rsidR="00206FCD" w:rsidRPr="001C089A" w:rsidRDefault="00206FCD" w:rsidP="00D629AD">
            <w:pPr>
              <w:jc w:val="center"/>
              <w:rPr>
                <w:rFonts w:asciiTheme="majorHAnsi" w:hAnsiTheme="majorHAnsi"/>
              </w:rPr>
            </w:pPr>
            <w:r w:rsidRPr="001C089A">
              <w:rPr>
                <w:rFonts w:asciiTheme="majorHAnsi" w:hAnsiTheme="majorHAnsi"/>
              </w:rPr>
              <w:t>100</w:t>
            </w:r>
          </w:p>
        </w:tc>
        <w:tc>
          <w:tcPr>
            <w:tcW w:w="8221" w:type="dxa"/>
            <w:shd w:val="clear" w:color="auto" w:fill="FFFFFF" w:themeFill="background1"/>
            <w:vAlign w:val="center"/>
          </w:tcPr>
          <w:p w14:paraId="236B539E" w14:textId="038F27AF" w:rsidR="00206FCD" w:rsidRPr="001C089A" w:rsidRDefault="00206FCD" w:rsidP="00D629AD">
            <w:pPr>
              <w:rPr>
                <w:rFonts w:asciiTheme="majorHAnsi" w:hAnsiTheme="majorHAnsi"/>
              </w:rPr>
            </w:pPr>
            <w:r w:rsidRPr="001C089A">
              <w:rPr>
                <w:rFonts w:asciiTheme="majorHAnsi" w:hAnsiTheme="majorHAnsi"/>
              </w:rPr>
              <w:t>Risk assessment must be conducted before excursion</w:t>
            </w:r>
          </w:p>
        </w:tc>
      </w:tr>
      <w:tr w:rsidR="00206FCD" w14:paraId="3584A74B" w14:textId="77777777" w:rsidTr="00A8085D">
        <w:trPr>
          <w:trHeight w:val="413"/>
        </w:trPr>
        <w:tc>
          <w:tcPr>
            <w:tcW w:w="959" w:type="dxa"/>
            <w:shd w:val="clear" w:color="auto" w:fill="F2F2F2" w:themeFill="background1" w:themeFillShade="F2"/>
            <w:vAlign w:val="center"/>
          </w:tcPr>
          <w:p w14:paraId="42676CBF" w14:textId="387EAE3B" w:rsidR="00206FCD" w:rsidRPr="001C089A" w:rsidRDefault="00206FCD" w:rsidP="00D629AD">
            <w:pPr>
              <w:jc w:val="center"/>
              <w:rPr>
                <w:rFonts w:asciiTheme="majorHAnsi" w:hAnsiTheme="majorHAnsi"/>
              </w:rPr>
            </w:pPr>
            <w:r w:rsidRPr="001C089A">
              <w:rPr>
                <w:rFonts w:asciiTheme="majorHAnsi" w:hAnsiTheme="majorHAnsi"/>
              </w:rPr>
              <w:t>101</w:t>
            </w:r>
          </w:p>
        </w:tc>
        <w:tc>
          <w:tcPr>
            <w:tcW w:w="8221" w:type="dxa"/>
            <w:shd w:val="clear" w:color="auto" w:fill="F2F2F2" w:themeFill="background1" w:themeFillShade="F2"/>
            <w:vAlign w:val="center"/>
          </w:tcPr>
          <w:p w14:paraId="14C3C5B7" w14:textId="3D49B427" w:rsidR="00206FCD" w:rsidRPr="001C089A" w:rsidRDefault="00206FCD" w:rsidP="00D629AD">
            <w:pPr>
              <w:rPr>
                <w:rFonts w:asciiTheme="majorHAnsi" w:hAnsiTheme="majorHAnsi"/>
              </w:rPr>
            </w:pPr>
            <w:r w:rsidRPr="001C089A">
              <w:rPr>
                <w:rFonts w:asciiTheme="majorHAnsi" w:hAnsiTheme="majorHAnsi"/>
              </w:rPr>
              <w:t>Conduct risk assessment for excursion</w:t>
            </w:r>
          </w:p>
        </w:tc>
      </w:tr>
      <w:tr w:rsidR="00206FCD" w14:paraId="32231774" w14:textId="77777777" w:rsidTr="00206FCD">
        <w:trPr>
          <w:trHeight w:val="413"/>
        </w:trPr>
        <w:tc>
          <w:tcPr>
            <w:tcW w:w="959" w:type="dxa"/>
            <w:shd w:val="clear" w:color="auto" w:fill="FFFFFF" w:themeFill="background1"/>
            <w:vAlign w:val="center"/>
          </w:tcPr>
          <w:p w14:paraId="6E2F173F" w14:textId="039DCB51" w:rsidR="00206FCD" w:rsidRPr="001C089A" w:rsidRDefault="00206FCD" w:rsidP="00D629AD">
            <w:pPr>
              <w:jc w:val="center"/>
              <w:rPr>
                <w:rFonts w:asciiTheme="majorHAnsi" w:hAnsiTheme="majorHAnsi"/>
              </w:rPr>
            </w:pPr>
            <w:r w:rsidRPr="001C089A">
              <w:rPr>
                <w:rFonts w:asciiTheme="majorHAnsi" w:hAnsiTheme="majorHAnsi"/>
              </w:rPr>
              <w:t xml:space="preserve">102 </w:t>
            </w:r>
          </w:p>
        </w:tc>
        <w:tc>
          <w:tcPr>
            <w:tcW w:w="8221" w:type="dxa"/>
            <w:shd w:val="clear" w:color="auto" w:fill="FFFFFF" w:themeFill="background1"/>
            <w:vAlign w:val="center"/>
          </w:tcPr>
          <w:p w14:paraId="1F9BAC06" w14:textId="2545D8E0" w:rsidR="00206FCD" w:rsidRPr="001C089A" w:rsidRDefault="00206FCD" w:rsidP="00D629AD">
            <w:pPr>
              <w:rPr>
                <w:rFonts w:asciiTheme="majorHAnsi" w:hAnsiTheme="majorHAnsi"/>
              </w:rPr>
            </w:pPr>
            <w:r w:rsidRPr="001C089A">
              <w:rPr>
                <w:rFonts w:asciiTheme="majorHAnsi" w:hAnsiTheme="majorHAnsi"/>
              </w:rPr>
              <w:t>Authorisation for excursions</w:t>
            </w:r>
          </w:p>
        </w:tc>
      </w:tr>
      <w:tr w:rsidR="00206FCD" w14:paraId="14024174" w14:textId="77777777" w:rsidTr="00A8085D">
        <w:trPr>
          <w:trHeight w:val="413"/>
        </w:trPr>
        <w:tc>
          <w:tcPr>
            <w:tcW w:w="959" w:type="dxa"/>
            <w:shd w:val="clear" w:color="auto" w:fill="F2F2F2" w:themeFill="background1" w:themeFillShade="F2"/>
            <w:vAlign w:val="center"/>
          </w:tcPr>
          <w:p w14:paraId="048DB387" w14:textId="5EAD7F50" w:rsidR="00206FCD" w:rsidRPr="001C089A" w:rsidRDefault="00206FCD" w:rsidP="00D629AD">
            <w:pPr>
              <w:jc w:val="center"/>
              <w:rPr>
                <w:rFonts w:asciiTheme="majorHAnsi" w:hAnsiTheme="majorHAnsi"/>
              </w:rPr>
            </w:pPr>
            <w:r w:rsidRPr="001C089A">
              <w:rPr>
                <w:rFonts w:asciiTheme="majorHAnsi" w:hAnsiTheme="majorHAnsi"/>
              </w:rPr>
              <w:t xml:space="preserve">102- </w:t>
            </w:r>
            <w:proofErr w:type="gramStart"/>
            <w:r w:rsidRPr="001C089A">
              <w:rPr>
                <w:rFonts w:asciiTheme="majorHAnsi" w:hAnsiTheme="majorHAnsi"/>
              </w:rPr>
              <w:t>B,C</w:t>
            </w:r>
            <w:proofErr w:type="gramEnd"/>
            <w:r w:rsidRPr="001C089A">
              <w:rPr>
                <w:rFonts w:asciiTheme="majorHAnsi" w:hAnsiTheme="majorHAnsi"/>
              </w:rPr>
              <w:t>,D</w:t>
            </w:r>
          </w:p>
        </w:tc>
        <w:tc>
          <w:tcPr>
            <w:tcW w:w="8221" w:type="dxa"/>
            <w:shd w:val="clear" w:color="auto" w:fill="F2F2F2" w:themeFill="background1" w:themeFillShade="F2"/>
            <w:vAlign w:val="center"/>
          </w:tcPr>
          <w:p w14:paraId="4B2CE2B6" w14:textId="211A0499" w:rsidR="00206FCD" w:rsidRPr="001C089A" w:rsidRDefault="00206FCD" w:rsidP="00D629AD">
            <w:pPr>
              <w:rPr>
                <w:rFonts w:asciiTheme="majorHAnsi" w:hAnsiTheme="majorHAnsi"/>
              </w:rPr>
            </w:pPr>
            <w:r w:rsidRPr="001C089A">
              <w:rPr>
                <w:rFonts w:asciiTheme="majorHAnsi" w:hAnsiTheme="majorHAnsi"/>
              </w:rPr>
              <w:t>Transport risk assessments/authorisations</w:t>
            </w:r>
          </w:p>
        </w:tc>
      </w:tr>
      <w:tr w:rsidR="00206FCD" w14:paraId="2D3EAC4B" w14:textId="77777777" w:rsidTr="00206FCD">
        <w:trPr>
          <w:trHeight w:val="413"/>
        </w:trPr>
        <w:tc>
          <w:tcPr>
            <w:tcW w:w="959" w:type="dxa"/>
            <w:shd w:val="clear" w:color="auto" w:fill="FFFFFF" w:themeFill="background1"/>
            <w:vAlign w:val="center"/>
          </w:tcPr>
          <w:p w14:paraId="02FDDD62" w14:textId="20692847" w:rsidR="00206FCD" w:rsidRPr="001C089A" w:rsidRDefault="00206FCD" w:rsidP="00D629AD">
            <w:pPr>
              <w:jc w:val="center"/>
              <w:rPr>
                <w:rFonts w:asciiTheme="majorHAnsi" w:hAnsiTheme="majorHAnsi"/>
              </w:rPr>
            </w:pPr>
            <w:r w:rsidRPr="001C089A">
              <w:rPr>
                <w:rFonts w:asciiTheme="majorHAnsi" w:hAnsiTheme="majorHAnsi"/>
              </w:rPr>
              <w:t>117</w:t>
            </w:r>
          </w:p>
        </w:tc>
        <w:tc>
          <w:tcPr>
            <w:tcW w:w="8221" w:type="dxa"/>
            <w:shd w:val="clear" w:color="auto" w:fill="FFFFFF" w:themeFill="background1"/>
            <w:vAlign w:val="center"/>
          </w:tcPr>
          <w:p w14:paraId="6022AC73" w14:textId="7F0768C6" w:rsidR="00206FCD" w:rsidRPr="001C089A" w:rsidRDefault="00206FCD" w:rsidP="00D629AD">
            <w:pPr>
              <w:rPr>
                <w:rFonts w:asciiTheme="majorHAnsi" w:hAnsiTheme="majorHAnsi"/>
              </w:rPr>
            </w:pPr>
            <w:r w:rsidRPr="001C089A">
              <w:rPr>
                <w:rFonts w:asciiTheme="majorHAnsi" w:hAnsiTheme="majorHAnsi"/>
              </w:rPr>
              <w:t>Placing a person in day-to-day charge</w:t>
            </w:r>
          </w:p>
        </w:tc>
      </w:tr>
      <w:tr w:rsidR="00D629AD" w14:paraId="4588EB0D" w14:textId="77777777" w:rsidTr="00A8085D">
        <w:trPr>
          <w:trHeight w:val="413"/>
        </w:trPr>
        <w:tc>
          <w:tcPr>
            <w:tcW w:w="959" w:type="dxa"/>
            <w:shd w:val="clear" w:color="auto" w:fill="F2F2F2" w:themeFill="background1" w:themeFillShade="F2"/>
            <w:vAlign w:val="center"/>
          </w:tcPr>
          <w:p w14:paraId="6195D043" w14:textId="3CC1BF6D" w:rsidR="00D629AD" w:rsidRPr="001C089A" w:rsidRDefault="00D629AD" w:rsidP="00D629AD">
            <w:pPr>
              <w:jc w:val="center"/>
              <w:rPr>
                <w:rFonts w:asciiTheme="majorHAnsi" w:hAnsiTheme="majorHAnsi"/>
              </w:rPr>
            </w:pPr>
            <w:r w:rsidRPr="001C089A">
              <w:rPr>
                <w:rFonts w:asciiTheme="majorHAnsi" w:hAnsiTheme="majorHAnsi"/>
              </w:rPr>
              <w:t>122</w:t>
            </w:r>
          </w:p>
        </w:tc>
        <w:tc>
          <w:tcPr>
            <w:tcW w:w="8221" w:type="dxa"/>
            <w:shd w:val="clear" w:color="auto" w:fill="F2F2F2" w:themeFill="background1" w:themeFillShade="F2"/>
            <w:vAlign w:val="center"/>
          </w:tcPr>
          <w:p w14:paraId="4B638F9A" w14:textId="08A5A66F" w:rsidR="00D629AD" w:rsidRPr="001C089A" w:rsidRDefault="00D629AD" w:rsidP="00D629AD">
            <w:pPr>
              <w:rPr>
                <w:rFonts w:asciiTheme="majorHAnsi" w:hAnsiTheme="majorHAnsi"/>
              </w:rPr>
            </w:pPr>
            <w:r w:rsidRPr="001C089A">
              <w:rPr>
                <w:rFonts w:asciiTheme="majorHAnsi" w:hAnsiTheme="majorHAnsi"/>
              </w:rPr>
              <w:t>Educators must be working directly with children to be included in ratios</w:t>
            </w:r>
          </w:p>
        </w:tc>
      </w:tr>
      <w:tr w:rsidR="00D629AD" w14:paraId="16F8934F" w14:textId="77777777" w:rsidTr="00A8085D">
        <w:trPr>
          <w:trHeight w:val="402"/>
        </w:trPr>
        <w:tc>
          <w:tcPr>
            <w:tcW w:w="959" w:type="dxa"/>
            <w:shd w:val="clear" w:color="auto" w:fill="auto"/>
            <w:vAlign w:val="center"/>
          </w:tcPr>
          <w:p w14:paraId="30AE1EFA" w14:textId="3D655449" w:rsidR="00D629AD" w:rsidRPr="001C089A" w:rsidRDefault="00D629AD" w:rsidP="00D629AD">
            <w:pPr>
              <w:jc w:val="center"/>
              <w:rPr>
                <w:rFonts w:asciiTheme="majorHAnsi" w:hAnsiTheme="majorHAnsi"/>
              </w:rPr>
            </w:pPr>
            <w:r w:rsidRPr="001C089A">
              <w:rPr>
                <w:rFonts w:asciiTheme="majorHAnsi" w:hAnsiTheme="majorHAnsi"/>
              </w:rPr>
              <w:t>123</w:t>
            </w:r>
          </w:p>
        </w:tc>
        <w:tc>
          <w:tcPr>
            <w:tcW w:w="8221" w:type="dxa"/>
            <w:shd w:val="clear" w:color="auto" w:fill="auto"/>
            <w:vAlign w:val="center"/>
          </w:tcPr>
          <w:p w14:paraId="22E71AB7" w14:textId="27EC340D" w:rsidR="00D629AD" w:rsidRPr="001C089A" w:rsidRDefault="00D629AD" w:rsidP="00D629AD">
            <w:pPr>
              <w:rPr>
                <w:rFonts w:asciiTheme="majorHAnsi" w:hAnsiTheme="majorHAnsi"/>
                <w:lang w:val="en-US"/>
              </w:rPr>
            </w:pPr>
            <w:r w:rsidRPr="001C089A">
              <w:rPr>
                <w:rFonts w:asciiTheme="majorHAnsi" w:hAnsiTheme="majorHAnsi"/>
              </w:rPr>
              <w:t xml:space="preserve">Educator to child ratios – </w:t>
            </w:r>
            <w:r w:rsidR="0093314D" w:rsidRPr="001C089A">
              <w:rPr>
                <w:rFonts w:asciiTheme="majorHAnsi" w:hAnsiTheme="majorHAnsi"/>
              </w:rPr>
              <w:t>c</w:t>
            </w:r>
            <w:r w:rsidRPr="001C089A">
              <w:rPr>
                <w:rFonts w:asciiTheme="majorHAnsi" w:hAnsiTheme="majorHAnsi"/>
              </w:rPr>
              <w:t xml:space="preserve">entre based services </w:t>
            </w:r>
          </w:p>
        </w:tc>
      </w:tr>
      <w:tr w:rsidR="00D629AD" w14:paraId="404AB17A" w14:textId="77777777" w:rsidTr="00A8085D">
        <w:trPr>
          <w:trHeight w:val="423"/>
        </w:trPr>
        <w:tc>
          <w:tcPr>
            <w:tcW w:w="959" w:type="dxa"/>
            <w:shd w:val="clear" w:color="auto" w:fill="F2F2F2" w:themeFill="background1" w:themeFillShade="F2"/>
            <w:vAlign w:val="center"/>
          </w:tcPr>
          <w:p w14:paraId="7C475042" w14:textId="0F330174" w:rsidR="00D629AD" w:rsidRPr="00C24787" w:rsidRDefault="00D629AD" w:rsidP="00D629AD">
            <w:pPr>
              <w:jc w:val="center"/>
              <w:rPr>
                <w:rFonts w:asciiTheme="majorHAnsi" w:hAnsiTheme="majorHAnsi"/>
              </w:rPr>
            </w:pPr>
            <w:r w:rsidRPr="00C24787">
              <w:rPr>
                <w:rFonts w:asciiTheme="majorHAnsi" w:hAnsiTheme="majorHAnsi"/>
              </w:rPr>
              <w:t>126</w:t>
            </w:r>
          </w:p>
        </w:tc>
        <w:tc>
          <w:tcPr>
            <w:tcW w:w="8221" w:type="dxa"/>
            <w:shd w:val="clear" w:color="auto" w:fill="F2F2F2" w:themeFill="background1" w:themeFillShade="F2"/>
            <w:vAlign w:val="center"/>
          </w:tcPr>
          <w:p w14:paraId="56DEE6D7" w14:textId="32CB77A3" w:rsidR="00D629AD" w:rsidRPr="00C24787" w:rsidRDefault="00D629AD" w:rsidP="00D629AD">
            <w:pPr>
              <w:rPr>
                <w:rFonts w:asciiTheme="majorHAnsi" w:hAnsiTheme="majorHAnsi"/>
              </w:rPr>
            </w:pPr>
            <w:r w:rsidRPr="00C24787">
              <w:rPr>
                <w:rFonts w:asciiTheme="majorHAnsi" w:hAnsiTheme="majorHAnsi"/>
              </w:rPr>
              <w:t xml:space="preserve">Centre-based services – general educator qualifications </w:t>
            </w:r>
          </w:p>
        </w:tc>
      </w:tr>
      <w:tr w:rsidR="00D629AD" w14:paraId="05DCE828" w14:textId="77777777" w:rsidTr="00D629AD">
        <w:trPr>
          <w:trHeight w:val="566"/>
        </w:trPr>
        <w:tc>
          <w:tcPr>
            <w:tcW w:w="959" w:type="dxa"/>
            <w:shd w:val="clear" w:color="auto" w:fill="auto"/>
            <w:vAlign w:val="center"/>
          </w:tcPr>
          <w:p w14:paraId="14CEBAC7" w14:textId="42B98068" w:rsidR="00D629AD" w:rsidRPr="00C24787" w:rsidRDefault="00D629AD" w:rsidP="00D629AD">
            <w:pPr>
              <w:jc w:val="center"/>
              <w:rPr>
                <w:rFonts w:asciiTheme="majorHAnsi" w:hAnsiTheme="majorHAnsi"/>
              </w:rPr>
            </w:pPr>
            <w:r w:rsidRPr="00C24787">
              <w:rPr>
                <w:rFonts w:asciiTheme="majorHAnsi" w:hAnsiTheme="majorHAnsi"/>
              </w:rPr>
              <w:t>130</w:t>
            </w:r>
          </w:p>
        </w:tc>
        <w:tc>
          <w:tcPr>
            <w:tcW w:w="8221" w:type="dxa"/>
            <w:shd w:val="clear" w:color="auto" w:fill="auto"/>
            <w:vAlign w:val="center"/>
          </w:tcPr>
          <w:p w14:paraId="59E01D9D" w14:textId="277734E1" w:rsidR="00D629AD" w:rsidRPr="00C24787" w:rsidRDefault="00D629AD" w:rsidP="00D629AD">
            <w:pPr>
              <w:rPr>
                <w:rFonts w:asciiTheme="majorHAnsi" w:hAnsiTheme="majorHAnsi"/>
              </w:rPr>
            </w:pPr>
            <w:r w:rsidRPr="00C24787">
              <w:rPr>
                <w:rFonts w:asciiTheme="majorHAnsi" w:hAnsiTheme="majorHAnsi" w:cstheme="majorHAnsi"/>
              </w:rPr>
              <w:t xml:space="preserve">Requirement for early childhood teachers – </w:t>
            </w:r>
            <w:r w:rsidR="005E48CA" w:rsidRPr="00C24787">
              <w:rPr>
                <w:rFonts w:asciiTheme="majorHAnsi" w:hAnsiTheme="majorHAnsi" w:cstheme="majorHAnsi"/>
              </w:rPr>
              <w:t>c</w:t>
            </w:r>
            <w:r w:rsidRPr="00C24787">
              <w:rPr>
                <w:rFonts w:asciiTheme="majorHAnsi" w:hAnsiTheme="majorHAnsi" w:cstheme="majorHAnsi"/>
              </w:rPr>
              <w:t>entre based services –</w:t>
            </w:r>
            <w:r w:rsidR="005E48CA" w:rsidRPr="00C24787">
              <w:rPr>
                <w:rFonts w:asciiTheme="majorHAnsi" w:hAnsiTheme="majorHAnsi" w:cstheme="majorHAnsi"/>
              </w:rPr>
              <w:t>fewer than 25 approved places</w:t>
            </w:r>
          </w:p>
        </w:tc>
      </w:tr>
      <w:tr w:rsidR="00D629AD" w14:paraId="5BB3D667" w14:textId="77777777" w:rsidTr="00D629AD">
        <w:trPr>
          <w:trHeight w:val="566"/>
        </w:trPr>
        <w:tc>
          <w:tcPr>
            <w:tcW w:w="959" w:type="dxa"/>
            <w:shd w:val="clear" w:color="auto" w:fill="F2F2F2" w:themeFill="background1" w:themeFillShade="F2"/>
            <w:vAlign w:val="center"/>
          </w:tcPr>
          <w:p w14:paraId="01F99851" w14:textId="02E4E647" w:rsidR="00D629AD" w:rsidRPr="00D629AD" w:rsidRDefault="00D629AD" w:rsidP="00D629AD">
            <w:pPr>
              <w:jc w:val="center"/>
              <w:rPr>
                <w:rFonts w:asciiTheme="majorHAnsi" w:hAnsiTheme="majorHAnsi"/>
              </w:rPr>
            </w:pPr>
            <w:r w:rsidRPr="00D629AD">
              <w:rPr>
                <w:rFonts w:asciiTheme="majorHAnsi" w:hAnsiTheme="majorHAnsi"/>
              </w:rPr>
              <w:t>131</w:t>
            </w:r>
          </w:p>
        </w:tc>
        <w:tc>
          <w:tcPr>
            <w:tcW w:w="8221" w:type="dxa"/>
            <w:shd w:val="clear" w:color="auto" w:fill="F2F2F2" w:themeFill="background1" w:themeFillShade="F2"/>
            <w:vAlign w:val="center"/>
          </w:tcPr>
          <w:p w14:paraId="5F550529" w14:textId="6E5BCB93" w:rsidR="00D629AD" w:rsidRPr="00D629AD" w:rsidRDefault="00D629AD" w:rsidP="00D629AD">
            <w:pPr>
              <w:rPr>
                <w:rFonts w:asciiTheme="majorHAnsi" w:hAnsiTheme="majorHAnsi"/>
              </w:rPr>
            </w:pPr>
            <w:r w:rsidRPr="00D629AD">
              <w:rPr>
                <w:rFonts w:asciiTheme="majorHAnsi" w:hAnsiTheme="majorHAnsi" w:cstheme="majorHAnsi"/>
                <w:bCs/>
                <w:lang w:val="en-US"/>
              </w:rPr>
              <w:t>Requirement for early childhood teacher—</w:t>
            </w:r>
            <w:r w:rsidR="00C07391">
              <w:rPr>
                <w:rFonts w:asciiTheme="majorHAnsi" w:hAnsiTheme="majorHAnsi" w:cstheme="majorHAnsi"/>
                <w:bCs/>
                <w:lang w:val="en-US"/>
              </w:rPr>
              <w:t>c</w:t>
            </w:r>
            <w:r w:rsidRPr="00D629AD">
              <w:rPr>
                <w:rFonts w:asciiTheme="majorHAnsi" w:hAnsiTheme="majorHAnsi" w:cstheme="majorHAnsi"/>
                <w:bCs/>
                <w:lang w:val="en-US"/>
              </w:rPr>
              <w:t>entre-based services—25 or more approved places but fewer than 25 children</w:t>
            </w:r>
          </w:p>
        </w:tc>
      </w:tr>
      <w:tr w:rsidR="00D629AD" w14:paraId="5B98DF01" w14:textId="77777777" w:rsidTr="00D629AD">
        <w:trPr>
          <w:trHeight w:val="403"/>
        </w:trPr>
        <w:tc>
          <w:tcPr>
            <w:tcW w:w="959" w:type="dxa"/>
            <w:shd w:val="clear" w:color="auto" w:fill="auto"/>
            <w:vAlign w:val="center"/>
          </w:tcPr>
          <w:p w14:paraId="06E808C1" w14:textId="44089C03" w:rsidR="00D629AD" w:rsidRPr="00C24787" w:rsidRDefault="00D629AD" w:rsidP="00D629AD">
            <w:pPr>
              <w:jc w:val="center"/>
              <w:rPr>
                <w:rFonts w:asciiTheme="majorHAnsi" w:hAnsiTheme="majorHAnsi"/>
              </w:rPr>
            </w:pPr>
            <w:r w:rsidRPr="00C24787">
              <w:rPr>
                <w:rFonts w:asciiTheme="majorHAnsi" w:hAnsiTheme="majorHAnsi"/>
              </w:rPr>
              <w:t>132</w:t>
            </w:r>
          </w:p>
        </w:tc>
        <w:tc>
          <w:tcPr>
            <w:tcW w:w="8221" w:type="dxa"/>
            <w:shd w:val="clear" w:color="auto" w:fill="auto"/>
            <w:vAlign w:val="center"/>
          </w:tcPr>
          <w:p w14:paraId="0EA49947" w14:textId="0701BADB" w:rsidR="00D629AD" w:rsidRPr="00C24787" w:rsidRDefault="00D629AD" w:rsidP="00D629AD">
            <w:pPr>
              <w:rPr>
                <w:rFonts w:asciiTheme="majorHAnsi" w:hAnsiTheme="majorHAnsi"/>
              </w:rPr>
            </w:pPr>
            <w:r w:rsidRPr="00C24787">
              <w:rPr>
                <w:rStyle w:val="frag-heading"/>
                <w:rFonts w:asciiTheme="majorHAnsi" w:hAnsiTheme="majorHAnsi" w:cstheme="majorHAnsi"/>
                <w:bCs/>
                <w:color w:val="000000"/>
                <w:shd w:val="clear" w:color="auto" w:fill="FFFFFF"/>
              </w:rPr>
              <w:t>Requirement for early childhood teacher—</w:t>
            </w:r>
            <w:r w:rsidR="00C07391" w:rsidRPr="00C24787">
              <w:rPr>
                <w:rStyle w:val="frag-heading"/>
                <w:rFonts w:asciiTheme="majorHAnsi" w:hAnsiTheme="majorHAnsi" w:cstheme="majorHAnsi"/>
                <w:bCs/>
                <w:color w:val="000000"/>
                <w:shd w:val="clear" w:color="auto" w:fill="FFFFFF"/>
              </w:rPr>
              <w:t>c</w:t>
            </w:r>
            <w:r w:rsidRPr="00C24787">
              <w:rPr>
                <w:rStyle w:val="frag-heading"/>
                <w:rFonts w:asciiTheme="majorHAnsi" w:hAnsiTheme="majorHAnsi" w:cstheme="majorHAnsi"/>
                <w:bCs/>
                <w:color w:val="000000"/>
                <w:shd w:val="clear" w:color="auto" w:fill="FFFFFF"/>
              </w:rPr>
              <w:t>entre-based services—25 to 59 children</w:t>
            </w:r>
          </w:p>
        </w:tc>
      </w:tr>
      <w:tr w:rsidR="00D629AD" w14:paraId="04A31A73" w14:textId="77777777" w:rsidTr="00D629AD">
        <w:trPr>
          <w:trHeight w:val="403"/>
        </w:trPr>
        <w:tc>
          <w:tcPr>
            <w:tcW w:w="959" w:type="dxa"/>
            <w:shd w:val="clear" w:color="auto" w:fill="F2F2F2" w:themeFill="background1" w:themeFillShade="F2"/>
            <w:vAlign w:val="center"/>
          </w:tcPr>
          <w:p w14:paraId="49DB4D0F" w14:textId="128C1084" w:rsidR="00D629AD" w:rsidRPr="00C24787" w:rsidRDefault="00D629AD" w:rsidP="00D629AD">
            <w:pPr>
              <w:jc w:val="center"/>
              <w:rPr>
                <w:rFonts w:asciiTheme="majorHAnsi" w:hAnsiTheme="majorHAnsi"/>
              </w:rPr>
            </w:pPr>
            <w:r w:rsidRPr="00C24787">
              <w:rPr>
                <w:rFonts w:asciiTheme="majorHAnsi" w:hAnsiTheme="majorHAnsi"/>
              </w:rPr>
              <w:t>133</w:t>
            </w:r>
          </w:p>
        </w:tc>
        <w:tc>
          <w:tcPr>
            <w:tcW w:w="8221" w:type="dxa"/>
            <w:shd w:val="clear" w:color="auto" w:fill="F2F2F2" w:themeFill="background1" w:themeFillShade="F2"/>
            <w:vAlign w:val="center"/>
          </w:tcPr>
          <w:p w14:paraId="7D280DB7" w14:textId="464DC51C" w:rsidR="00D629AD" w:rsidRPr="00C24787" w:rsidRDefault="00D629AD" w:rsidP="00D629AD">
            <w:pPr>
              <w:rPr>
                <w:rFonts w:asciiTheme="majorHAnsi" w:hAnsiTheme="majorHAnsi"/>
              </w:rPr>
            </w:pPr>
            <w:r w:rsidRPr="00C24787">
              <w:rPr>
                <w:rFonts w:asciiTheme="majorHAnsi" w:hAnsiTheme="majorHAnsi" w:cstheme="majorHAnsi"/>
                <w:bCs/>
                <w:lang w:val="en-US"/>
              </w:rPr>
              <w:t>Requirement for early childhood teacher—</w:t>
            </w:r>
            <w:r w:rsidR="00C07391" w:rsidRPr="00C24787">
              <w:rPr>
                <w:rFonts w:asciiTheme="majorHAnsi" w:hAnsiTheme="majorHAnsi" w:cstheme="majorHAnsi"/>
                <w:bCs/>
                <w:lang w:val="en-US"/>
              </w:rPr>
              <w:t>c</w:t>
            </w:r>
            <w:r w:rsidRPr="00C24787">
              <w:rPr>
                <w:rFonts w:asciiTheme="majorHAnsi" w:hAnsiTheme="majorHAnsi" w:cstheme="majorHAnsi"/>
                <w:bCs/>
                <w:lang w:val="en-US"/>
              </w:rPr>
              <w:t>entre-based services—60 to 80 children</w:t>
            </w:r>
          </w:p>
        </w:tc>
      </w:tr>
      <w:tr w:rsidR="00D629AD" w14:paraId="20E1E697" w14:textId="77777777" w:rsidTr="00D629AD">
        <w:trPr>
          <w:trHeight w:val="403"/>
        </w:trPr>
        <w:tc>
          <w:tcPr>
            <w:tcW w:w="959" w:type="dxa"/>
            <w:shd w:val="clear" w:color="auto" w:fill="auto"/>
            <w:vAlign w:val="center"/>
          </w:tcPr>
          <w:p w14:paraId="259A1B7F" w14:textId="2FD7CDED" w:rsidR="00D629AD" w:rsidRPr="00C24787" w:rsidRDefault="00D629AD" w:rsidP="00D629AD">
            <w:pPr>
              <w:jc w:val="center"/>
              <w:rPr>
                <w:rFonts w:asciiTheme="majorHAnsi" w:hAnsiTheme="majorHAnsi"/>
              </w:rPr>
            </w:pPr>
            <w:r w:rsidRPr="00C24787">
              <w:rPr>
                <w:rFonts w:asciiTheme="majorHAnsi" w:hAnsiTheme="majorHAnsi"/>
              </w:rPr>
              <w:t>134</w:t>
            </w:r>
          </w:p>
        </w:tc>
        <w:tc>
          <w:tcPr>
            <w:tcW w:w="8221" w:type="dxa"/>
            <w:shd w:val="clear" w:color="auto" w:fill="auto"/>
            <w:vAlign w:val="center"/>
          </w:tcPr>
          <w:p w14:paraId="241DA8D0" w14:textId="0FD235EA" w:rsidR="00D629AD" w:rsidRPr="00C24787" w:rsidRDefault="00D629AD" w:rsidP="00D629AD">
            <w:pPr>
              <w:rPr>
                <w:rFonts w:asciiTheme="majorHAnsi" w:hAnsiTheme="majorHAnsi"/>
              </w:rPr>
            </w:pPr>
            <w:r w:rsidRPr="00C24787">
              <w:rPr>
                <w:rFonts w:asciiTheme="majorHAnsi" w:hAnsiTheme="majorHAnsi" w:cstheme="majorHAnsi"/>
                <w:bCs/>
                <w:color w:val="000000"/>
                <w:shd w:val="clear" w:color="auto" w:fill="FFFFFF"/>
              </w:rPr>
              <w:t>Requirement for early childhood teacher—</w:t>
            </w:r>
            <w:r w:rsidR="00C07391" w:rsidRPr="00C24787">
              <w:rPr>
                <w:rFonts w:asciiTheme="majorHAnsi" w:hAnsiTheme="majorHAnsi" w:cstheme="majorHAnsi"/>
                <w:bCs/>
                <w:color w:val="000000"/>
                <w:shd w:val="clear" w:color="auto" w:fill="FFFFFF"/>
              </w:rPr>
              <w:t>c</w:t>
            </w:r>
            <w:r w:rsidRPr="00C24787">
              <w:rPr>
                <w:rFonts w:asciiTheme="majorHAnsi" w:hAnsiTheme="majorHAnsi" w:cstheme="majorHAnsi"/>
                <w:bCs/>
                <w:color w:val="000000"/>
                <w:shd w:val="clear" w:color="auto" w:fill="FFFFFF"/>
              </w:rPr>
              <w:t>entre-based services—more than 80 children</w:t>
            </w:r>
          </w:p>
        </w:tc>
      </w:tr>
      <w:tr w:rsidR="00D629AD" w14:paraId="14965F91" w14:textId="77777777" w:rsidTr="00D629AD">
        <w:trPr>
          <w:trHeight w:val="403"/>
        </w:trPr>
        <w:tc>
          <w:tcPr>
            <w:tcW w:w="959" w:type="dxa"/>
            <w:shd w:val="clear" w:color="auto" w:fill="F2F2F2" w:themeFill="background1" w:themeFillShade="F2"/>
            <w:vAlign w:val="center"/>
          </w:tcPr>
          <w:p w14:paraId="488AAD94" w14:textId="7FB582B8" w:rsidR="00D629AD" w:rsidRPr="00C24787" w:rsidRDefault="00D629AD" w:rsidP="00D629AD">
            <w:pPr>
              <w:jc w:val="center"/>
              <w:rPr>
                <w:rFonts w:asciiTheme="majorHAnsi" w:hAnsiTheme="majorHAnsi"/>
              </w:rPr>
            </w:pPr>
            <w:r w:rsidRPr="00C24787">
              <w:rPr>
                <w:rFonts w:asciiTheme="majorHAnsi" w:hAnsiTheme="majorHAnsi"/>
              </w:rPr>
              <w:t>135</w:t>
            </w:r>
          </w:p>
        </w:tc>
        <w:tc>
          <w:tcPr>
            <w:tcW w:w="8221" w:type="dxa"/>
            <w:shd w:val="clear" w:color="auto" w:fill="F2F2F2" w:themeFill="background1" w:themeFillShade="F2"/>
            <w:vAlign w:val="center"/>
          </w:tcPr>
          <w:p w14:paraId="0B31E7CD" w14:textId="635739D1" w:rsidR="00D629AD" w:rsidRPr="00C24787" w:rsidRDefault="00D629AD" w:rsidP="00D629AD">
            <w:pPr>
              <w:rPr>
                <w:rFonts w:asciiTheme="majorHAnsi" w:hAnsiTheme="majorHAnsi"/>
              </w:rPr>
            </w:pPr>
            <w:r w:rsidRPr="00C24787">
              <w:rPr>
                <w:rFonts w:asciiTheme="majorHAnsi" w:hAnsiTheme="majorHAnsi" w:cstheme="majorHAnsi"/>
                <w:bCs/>
                <w:lang w:val="en-US"/>
              </w:rPr>
              <w:t>Early childhood teacher illness or absence</w:t>
            </w:r>
          </w:p>
        </w:tc>
      </w:tr>
      <w:tr w:rsidR="00D629AD" w14:paraId="267EF636" w14:textId="77777777" w:rsidTr="00D629AD">
        <w:trPr>
          <w:trHeight w:val="403"/>
        </w:trPr>
        <w:tc>
          <w:tcPr>
            <w:tcW w:w="959" w:type="dxa"/>
            <w:shd w:val="clear" w:color="auto" w:fill="auto"/>
            <w:vAlign w:val="center"/>
          </w:tcPr>
          <w:p w14:paraId="3A9BCDAA" w14:textId="4085F4DA" w:rsidR="00D629AD" w:rsidRPr="00D629AD" w:rsidRDefault="00D629AD" w:rsidP="00D629AD">
            <w:pPr>
              <w:jc w:val="center"/>
              <w:rPr>
                <w:rFonts w:asciiTheme="majorHAnsi" w:hAnsiTheme="majorHAnsi"/>
              </w:rPr>
            </w:pPr>
            <w:r w:rsidRPr="00D629AD">
              <w:rPr>
                <w:rFonts w:asciiTheme="majorHAnsi" w:hAnsiTheme="majorHAnsi"/>
              </w:rPr>
              <w:t>136</w:t>
            </w:r>
          </w:p>
        </w:tc>
        <w:tc>
          <w:tcPr>
            <w:tcW w:w="8221" w:type="dxa"/>
            <w:shd w:val="clear" w:color="auto" w:fill="auto"/>
            <w:vAlign w:val="center"/>
          </w:tcPr>
          <w:p w14:paraId="062DCF86" w14:textId="6E0F2463" w:rsidR="00D629AD" w:rsidRPr="00D629AD" w:rsidRDefault="00D629AD" w:rsidP="00D629AD">
            <w:pPr>
              <w:rPr>
                <w:rFonts w:asciiTheme="majorHAnsi" w:hAnsiTheme="majorHAnsi"/>
              </w:rPr>
            </w:pPr>
            <w:r w:rsidRPr="00D629AD">
              <w:rPr>
                <w:rFonts w:asciiTheme="majorHAnsi" w:hAnsiTheme="majorHAnsi"/>
              </w:rPr>
              <w:t xml:space="preserve">First Aid qualifications </w:t>
            </w:r>
          </w:p>
        </w:tc>
      </w:tr>
      <w:tr w:rsidR="00D629AD" w14:paraId="6275031A" w14:textId="77777777" w:rsidTr="00D629AD">
        <w:trPr>
          <w:trHeight w:val="403"/>
        </w:trPr>
        <w:tc>
          <w:tcPr>
            <w:tcW w:w="959" w:type="dxa"/>
            <w:shd w:val="clear" w:color="auto" w:fill="F2F2F2" w:themeFill="background1" w:themeFillShade="F2"/>
            <w:vAlign w:val="center"/>
          </w:tcPr>
          <w:p w14:paraId="532AB613" w14:textId="55F3D7F5" w:rsidR="00D629AD" w:rsidRPr="00D629AD" w:rsidRDefault="00D629AD" w:rsidP="00D629AD">
            <w:pPr>
              <w:jc w:val="center"/>
              <w:rPr>
                <w:rFonts w:asciiTheme="majorHAnsi" w:hAnsiTheme="majorHAnsi"/>
              </w:rPr>
            </w:pPr>
            <w:r w:rsidRPr="00D629AD">
              <w:rPr>
                <w:rFonts w:asciiTheme="majorHAnsi" w:hAnsiTheme="majorHAnsi"/>
              </w:rPr>
              <w:t>145</w:t>
            </w:r>
          </w:p>
        </w:tc>
        <w:tc>
          <w:tcPr>
            <w:tcW w:w="8221" w:type="dxa"/>
            <w:shd w:val="clear" w:color="auto" w:fill="F2F2F2" w:themeFill="background1" w:themeFillShade="F2"/>
            <w:vAlign w:val="center"/>
          </w:tcPr>
          <w:p w14:paraId="2897CBDF" w14:textId="06B0C4B9" w:rsidR="00D629AD" w:rsidRPr="00D629AD" w:rsidRDefault="00D629AD" w:rsidP="00D629AD">
            <w:pPr>
              <w:rPr>
                <w:rFonts w:asciiTheme="majorHAnsi" w:hAnsiTheme="majorHAnsi"/>
              </w:rPr>
            </w:pPr>
            <w:r w:rsidRPr="00D629AD">
              <w:rPr>
                <w:rFonts w:asciiTheme="majorHAnsi" w:hAnsiTheme="majorHAnsi"/>
              </w:rPr>
              <w:t xml:space="preserve">Staff Record </w:t>
            </w:r>
          </w:p>
        </w:tc>
      </w:tr>
      <w:tr w:rsidR="00D629AD" w14:paraId="16B200D7" w14:textId="77777777" w:rsidTr="00D629AD">
        <w:trPr>
          <w:trHeight w:val="403"/>
        </w:trPr>
        <w:tc>
          <w:tcPr>
            <w:tcW w:w="959" w:type="dxa"/>
            <w:shd w:val="clear" w:color="auto" w:fill="auto"/>
            <w:vAlign w:val="center"/>
          </w:tcPr>
          <w:p w14:paraId="712B7CD4" w14:textId="4677A434" w:rsidR="00D629AD" w:rsidRPr="00D629AD" w:rsidRDefault="00D629AD" w:rsidP="00D629AD">
            <w:pPr>
              <w:jc w:val="center"/>
              <w:rPr>
                <w:rFonts w:asciiTheme="majorHAnsi" w:hAnsiTheme="majorHAnsi"/>
              </w:rPr>
            </w:pPr>
            <w:r w:rsidRPr="00D629AD">
              <w:rPr>
                <w:rFonts w:asciiTheme="majorHAnsi" w:hAnsiTheme="majorHAnsi"/>
              </w:rPr>
              <w:t>146</w:t>
            </w:r>
          </w:p>
        </w:tc>
        <w:tc>
          <w:tcPr>
            <w:tcW w:w="8221" w:type="dxa"/>
            <w:shd w:val="clear" w:color="auto" w:fill="auto"/>
            <w:vAlign w:val="center"/>
          </w:tcPr>
          <w:p w14:paraId="2C60BFFC" w14:textId="76E3452A" w:rsidR="00D629AD" w:rsidRPr="00D629AD" w:rsidRDefault="00D629AD" w:rsidP="00D629AD">
            <w:pPr>
              <w:rPr>
                <w:rFonts w:asciiTheme="majorHAnsi" w:hAnsiTheme="majorHAnsi"/>
              </w:rPr>
            </w:pPr>
            <w:r w:rsidRPr="00D629AD">
              <w:rPr>
                <w:rFonts w:asciiTheme="majorHAnsi" w:hAnsiTheme="majorHAnsi"/>
              </w:rPr>
              <w:t xml:space="preserve">Nominated Supervisor </w:t>
            </w:r>
          </w:p>
        </w:tc>
      </w:tr>
      <w:tr w:rsidR="00D629AD" w14:paraId="311E9619" w14:textId="77777777" w:rsidTr="00D629AD">
        <w:trPr>
          <w:trHeight w:val="403"/>
        </w:trPr>
        <w:tc>
          <w:tcPr>
            <w:tcW w:w="959" w:type="dxa"/>
            <w:shd w:val="clear" w:color="auto" w:fill="F2F2F2" w:themeFill="background1" w:themeFillShade="F2"/>
            <w:vAlign w:val="center"/>
          </w:tcPr>
          <w:p w14:paraId="615776C0" w14:textId="07E15A24" w:rsidR="00D629AD" w:rsidRPr="00D629AD" w:rsidRDefault="00D629AD" w:rsidP="00D629AD">
            <w:pPr>
              <w:jc w:val="center"/>
              <w:rPr>
                <w:rFonts w:asciiTheme="majorHAnsi" w:hAnsiTheme="majorHAnsi"/>
              </w:rPr>
            </w:pPr>
            <w:r w:rsidRPr="00D629AD">
              <w:rPr>
                <w:rFonts w:asciiTheme="majorHAnsi" w:hAnsiTheme="majorHAnsi"/>
              </w:rPr>
              <w:t>147</w:t>
            </w:r>
          </w:p>
        </w:tc>
        <w:tc>
          <w:tcPr>
            <w:tcW w:w="8221" w:type="dxa"/>
            <w:shd w:val="clear" w:color="auto" w:fill="F2F2F2" w:themeFill="background1" w:themeFillShade="F2"/>
            <w:vAlign w:val="center"/>
          </w:tcPr>
          <w:p w14:paraId="737380BC" w14:textId="6B4BD08C" w:rsidR="00D629AD" w:rsidRPr="00D629AD" w:rsidRDefault="00D629AD" w:rsidP="00D629AD">
            <w:pPr>
              <w:rPr>
                <w:rFonts w:asciiTheme="majorHAnsi" w:hAnsiTheme="majorHAnsi"/>
              </w:rPr>
            </w:pPr>
            <w:r w:rsidRPr="00D629AD">
              <w:rPr>
                <w:rFonts w:asciiTheme="majorHAnsi" w:hAnsiTheme="majorHAnsi"/>
              </w:rPr>
              <w:t xml:space="preserve">Staff Members </w:t>
            </w:r>
          </w:p>
        </w:tc>
      </w:tr>
      <w:tr w:rsidR="00D629AD" w14:paraId="698F3621" w14:textId="77777777" w:rsidTr="00D629AD">
        <w:trPr>
          <w:trHeight w:val="403"/>
        </w:trPr>
        <w:tc>
          <w:tcPr>
            <w:tcW w:w="959" w:type="dxa"/>
            <w:shd w:val="clear" w:color="auto" w:fill="auto"/>
            <w:vAlign w:val="center"/>
          </w:tcPr>
          <w:p w14:paraId="15E8EDA0" w14:textId="568C70E9" w:rsidR="00D629AD" w:rsidRPr="00D629AD" w:rsidRDefault="00D629AD" w:rsidP="00D629AD">
            <w:pPr>
              <w:jc w:val="center"/>
              <w:rPr>
                <w:rFonts w:asciiTheme="majorHAnsi" w:hAnsiTheme="majorHAnsi"/>
              </w:rPr>
            </w:pPr>
            <w:r w:rsidRPr="00D629AD">
              <w:rPr>
                <w:rFonts w:asciiTheme="majorHAnsi" w:hAnsiTheme="majorHAnsi"/>
              </w:rPr>
              <w:t>148</w:t>
            </w:r>
          </w:p>
        </w:tc>
        <w:tc>
          <w:tcPr>
            <w:tcW w:w="8221" w:type="dxa"/>
            <w:shd w:val="clear" w:color="auto" w:fill="auto"/>
            <w:vAlign w:val="center"/>
          </w:tcPr>
          <w:p w14:paraId="23F0D7B0" w14:textId="64D483C4" w:rsidR="00D629AD" w:rsidRPr="00D629AD" w:rsidRDefault="00D629AD" w:rsidP="00D629AD">
            <w:pPr>
              <w:rPr>
                <w:rFonts w:asciiTheme="majorHAnsi" w:hAnsiTheme="majorHAnsi"/>
              </w:rPr>
            </w:pPr>
            <w:r w:rsidRPr="00D629AD">
              <w:rPr>
                <w:rFonts w:asciiTheme="majorHAnsi" w:hAnsiTheme="majorHAnsi"/>
              </w:rPr>
              <w:t xml:space="preserve">Educational Leader </w:t>
            </w:r>
          </w:p>
        </w:tc>
      </w:tr>
      <w:tr w:rsidR="00D629AD" w14:paraId="5433905F" w14:textId="77777777" w:rsidTr="00D629AD">
        <w:trPr>
          <w:trHeight w:val="403"/>
        </w:trPr>
        <w:tc>
          <w:tcPr>
            <w:tcW w:w="959" w:type="dxa"/>
            <w:shd w:val="clear" w:color="auto" w:fill="F2F2F2" w:themeFill="background1" w:themeFillShade="F2"/>
            <w:vAlign w:val="center"/>
          </w:tcPr>
          <w:p w14:paraId="4F4E388E" w14:textId="47CFF056" w:rsidR="00D629AD" w:rsidRPr="00D629AD" w:rsidRDefault="00D629AD" w:rsidP="00D629AD">
            <w:pPr>
              <w:jc w:val="center"/>
              <w:rPr>
                <w:rFonts w:asciiTheme="majorHAnsi" w:hAnsiTheme="majorHAnsi"/>
              </w:rPr>
            </w:pPr>
            <w:r w:rsidRPr="00D629AD">
              <w:rPr>
                <w:rFonts w:asciiTheme="majorHAnsi" w:hAnsiTheme="majorHAnsi"/>
              </w:rPr>
              <w:t>149</w:t>
            </w:r>
          </w:p>
        </w:tc>
        <w:tc>
          <w:tcPr>
            <w:tcW w:w="8221" w:type="dxa"/>
            <w:shd w:val="clear" w:color="auto" w:fill="F2F2F2" w:themeFill="background1" w:themeFillShade="F2"/>
            <w:vAlign w:val="center"/>
          </w:tcPr>
          <w:p w14:paraId="06DC8052" w14:textId="0F43EFEF" w:rsidR="00D629AD" w:rsidRPr="00D629AD" w:rsidRDefault="00D629AD" w:rsidP="00D629AD">
            <w:pPr>
              <w:rPr>
                <w:rFonts w:asciiTheme="majorHAnsi" w:hAnsiTheme="majorHAnsi"/>
              </w:rPr>
            </w:pPr>
            <w:r w:rsidRPr="00D629AD">
              <w:rPr>
                <w:rFonts w:asciiTheme="majorHAnsi" w:hAnsiTheme="majorHAnsi" w:cstheme="majorHAnsi"/>
              </w:rPr>
              <w:t xml:space="preserve">Volunteers and Students </w:t>
            </w:r>
          </w:p>
        </w:tc>
      </w:tr>
      <w:tr w:rsidR="00D629AD" w14:paraId="27198240" w14:textId="77777777" w:rsidTr="00D629AD">
        <w:trPr>
          <w:trHeight w:val="403"/>
        </w:trPr>
        <w:tc>
          <w:tcPr>
            <w:tcW w:w="959" w:type="dxa"/>
            <w:shd w:val="clear" w:color="auto" w:fill="auto"/>
            <w:vAlign w:val="center"/>
          </w:tcPr>
          <w:p w14:paraId="6D1BB1A2" w14:textId="3C584B63" w:rsidR="00D629AD" w:rsidRPr="00D629AD" w:rsidRDefault="00D629AD" w:rsidP="00D629AD">
            <w:pPr>
              <w:jc w:val="center"/>
              <w:rPr>
                <w:rFonts w:asciiTheme="majorHAnsi" w:hAnsiTheme="majorHAnsi"/>
              </w:rPr>
            </w:pPr>
            <w:r w:rsidRPr="00D629AD">
              <w:rPr>
                <w:rFonts w:asciiTheme="majorHAnsi" w:hAnsiTheme="majorHAnsi"/>
              </w:rPr>
              <w:t>150</w:t>
            </w:r>
          </w:p>
        </w:tc>
        <w:tc>
          <w:tcPr>
            <w:tcW w:w="8221" w:type="dxa"/>
            <w:shd w:val="clear" w:color="auto" w:fill="auto"/>
            <w:vAlign w:val="center"/>
          </w:tcPr>
          <w:p w14:paraId="5A7A764E" w14:textId="2250EB36" w:rsidR="00D629AD" w:rsidRPr="00D629AD" w:rsidRDefault="00D629AD" w:rsidP="00D629AD">
            <w:pPr>
              <w:rPr>
                <w:rFonts w:asciiTheme="majorHAnsi" w:hAnsiTheme="majorHAnsi"/>
              </w:rPr>
            </w:pPr>
            <w:r w:rsidRPr="00D629AD">
              <w:rPr>
                <w:rFonts w:asciiTheme="majorHAnsi" w:hAnsiTheme="majorHAnsi" w:cstheme="majorHAnsi"/>
              </w:rPr>
              <w:t xml:space="preserve">Responsible Person </w:t>
            </w:r>
          </w:p>
        </w:tc>
      </w:tr>
      <w:tr w:rsidR="00D629AD" w14:paraId="5EFB661B" w14:textId="77777777" w:rsidTr="00D629AD">
        <w:trPr>
          <w:trHeight w:val="403"/>
        </w:trPr>
        <w:tc>
          <w:tcPr>
            <w:tcW w:w="959" w:type="dxa"/>
            <w:shd w:val="clear" w:color="auto" w:fill="F2F2F2" w:themeFill="background1" w:themeFillShade="F2"/>
            <w:vAlign w:val="center"/>
          </w:tcPr>
          <w:p w14:paraId="67E3730A" w14:textId="155C2CB8" w:rsidR="00D629AD" w:rsidRPr="00D629AD" w:rsidRDefault="00D629AD" w:rsidP="00D629AD">
            <w:pPr>
              <w:jc w:val="center"/>
              <w:rPr>
                <w:rFonts w:asciiTheme="majorHAnsi" w:hAnsiTheme="majorHAnsi"/>
              </w:rPr>
            </w:pPr>
            <w:r w:rsidRPr="00D629AD">
              <w:rPr>
                <w:rFonts w:asciiTheme="majorHAnsi" w:hAnsiTheme="majorHAnsi"/>
              </w:rPr>
              <w:t>151</w:t>
            </w:r>
          </w:p>
        </w:tc>
        <w:tc>
          <w:tcPr>
            <w:tcW w:w="8221" w:type="dxa"/>
            <w:shd w:val="clear" w:color="auto" w:fill="F2F2F2" w:themeFill="background1" w:themeFillShade="F2"/>
            <w:vAlign w:val="center"/>
          </w:tcPr>
          <w:p w14:paraId="1BC13AD9" w14:textId="0C2C47DE" w:rsidR="00D629AD" w:rsidRPr="00D629AD" w:rsidRDefault="00D629AD" w:rsidP="00D629AD">
            <w:pPr>
              <w:rPr>
                <w:rFonts w:asciiTheme="majorHAnsi" w:hAnsiTheme="majorHAnsi"/>
              </w:rPr>
            </w:pPr>
            <w:r w:rsidRPr="00D629AD">
              <w:rPr>
                <w:rFonts w:asciiTheme="majorHAnsi" w:hAnsiTheme="majorHAnsi" w:cstheme="majorHAnsi"/>
              </w:rPr>
              <w:t xml:space="preserve">Record of Educators working directly with children </w:t>
            </w:r>
          </w:p>
        </w:tc>
      </w:tr>
      <w:tr w:rsidR="00D629AD" w14:paraId="5376BA6E" w14:textId="77777777" w:rsidTr="00D629AD">
        <w:trPr>
          <w:trHeight w:val="403"/>
        </w:trPr>
        <w:tc>
          <w:tcPr>
            <w:tcW w:w="959" w:type="dxa"/>
            <w:shd w:val="clear" w:color="auto" w:fill="auto"/>
            <w:vAlign w:val="center"/>
          </w:tcPr>
          <w:p w14:paraId="3DD8A25F" w14:textId="19CDCBE5" w:rsidR="00D629AD" w:rsidRPr="00C24787" w:rsidRDefault="00D629AD" w:rsidP="00D629AD">
            <w:pPr>
              <w:jc w:val="center"/>
              <w:rPr>
                <w:rFonts w:asciiTheme="majorHAnsi" w:hAnsiTheme="majorHAnsi"/>
              </w:rPr>
            </w:pPr>
            <w:r w:rsidRPr="00C24787">
              <w:rPr>
                <w:rFonts w:asciiTheme="majorHAnsi" w:hAnsiTheme="majorHAnsi"/>
              </w:rPr>
              <w:t>152</w:t>
            </w:r>
          </w:p>
        </w:tc>
        <w:tc>
          <w:tcPr>
            <w:tcW w:w="8221" w:type="dxa"/>
            <w:shd w:val="clear" w:color="auto" w:fill="auto"/>
            <w:vAlign w:val="center"/>
          </w:tcPr>
          <w:p w14:paraId="3AD9E018" w14:textId="0713C52B" w:rsidR="00D629AD" w:rsidRPr="00C24787" w:rsidRDefault="00D629AD" w:rsidP="00D629AD">
            <w:pPr>
              <w:rPr>
                <w:rFonts w:asciiTheme="majorHAnsi" w:hAnsiTheme="majorHAnsi"/>
              </w:rPr>
            </w:pPr>
            <w:r w:rsidRPr="00C24787">
              <w:rPr>
                <w:rFonts w:asciiTheme="majorHAnsi" w:hAnsiTheme="majorHAnsi" w:cstheme="majorHAnsi"/>
              </w:rPr>
              <w:t xml:space="preserve">Record of access to early childhood teachers </w:t>
            </w:r>
          </w:p>
        </w:tc>
      </w:tr>
      <w:tr w:rsidR="0068242F" w14:paraId="53CEC6D3" w14:textId="77777777" w:rsidTr="0068242F">
        <w:trPr>
          <w:trHeight w:val="403"/>
        </w:trPr>
        <w:tc>
          <w:tcPr>
            <w:tcW w:w="959" w:type="dxa"/>
            <w:shd w:val="clear" w:color="auto" w:fill="F2F2F2" w:themeFill="background1" w:themeFillShade="F2"/>
            <w:vAlign w:val="center"/>
          </w:tcPr>
          <w:p w14:paraId="06983F40" w14:textId="5C348D00" w:rsidR="0068242F" w:rsidRPr="00C24787" w:rsidRDefault="0068242F" w:rsidP="00D629AD">
            <w:pPr>
              <w:jc w:val="center"/>
              <w:rPr>
                <w:rFonts w:asciiTheme="majorHAnsi" w:hAnsiTheme="majorHAnsi"/>
              </w:rPr>
            </w:pPr>
            <w:r>
              <w:rPr>
                <w:rFonts w:asciiTheme="majorHAnsi" w:hAnsiTheme="majorHAnsi"/>
              </w:rPr>
              <w:t>168</w:t>
            </w:r>
          </w:p>
        </w:tc>
        <w:tc>
          <w:tcPr>
            <w:tcW w:w="8221" w:type="dxa"/>
            <w:shd w:val="clear" w:color="auto" w:fill="F2F2F2" w:themeFill="background1" w:themeFillShade="F2"/>
            <w:vAlign w:val="center"/>
          </w:tcPr>
          <w:p w14:paraId="19BF1D2B" w14:textId="7C4898B7" w:rsidR="0068242F" w:rsidRPr="00C24787" w:rsidRDefault="0068242F" w:rsidP="00D629AD">
            <w:pPr>
              <w:rPr>
                <w:rFonts w:asciiTheme="majorHAnsi" w:hAnsiTheme="majorHAnsi" w:cstheme="majorHAnsi"/>
              </w:rPr>
            </w:pPr>
            <w:r>
              <w:rPr>
                <w:rFonts w:asciiTheme="majorHAnsi" w:hAnsiTheme="majorHAnsi" w:cstheme="majorHAnsi"/>
              </w:rPr>
              <w:t>Education and care services must have policies and procedures</w:t>
            </w:r>
          </w:p>
        </w:tc>
      </w:tr>
      <w:tr w:rsidR="00D629AD" w14:paraId="408FBF85" w14:textId="77777777" w:rsidTr="0068242F">
        <w:trPr>
          <w:trHeight w:val="403"/>
        </w:trPr>
        <w:tc>
          <w:tcPr>
            <w:tcW w:w="959" w:type="dxa"/>
            <w:shd w:val="clear" w:color="auto" w:fill="FFFFFF" w:themeFill="background1"/>
            <w:vAlign w:val="center"/>
          </w:tcPr>
          <w:p w14:paraId="65DF2F1A" w14:textId="1C7FC635" w:rsidR="00D629AD" w:rsidRPr="00D629AD" w:rsidRDefault="00D629AD" w:rsidP="00D629AD">
            <w:pPr>
              <w:jc w:val="center"/>
              <w:rPr>
                <w:rFonts w:asciiTheme="majorHAnsi" w:hAnsiTheme="majorHAnsi"/>
              </w:rPr>
            </w:pPr>
            <w:r w:rsidRPr="00D629AD">
              <w:rPr>
                <w:rFonts w:asciiTheme="majorHAnsi" w:hAnsiTheme="majorHAnsi"/>
              </w:rPr>
              <w:t>173</w:t>
            </w:r>
          </w:p>
        </w:tc>
        <w:tc>
          <w:tcPr>
            <w:tcW w:w="8221" w:type="dxa"/>
            <w:shd w:val="clear" w:color="auto" w:fill="FFFFFF" w:themeFill="background1"/>
            <w:vAlign w:val="center"/>
          </w:tcPr>
          <w:p w14:paraId="3E1ED9A1" w14:textId="00E6B5BC" w:rsidR="00D629AD" w:rsidRPr="00D629AD" w:rsidRDefault="00D629AD" w:rsidP="00D629AD">
            <w:pPr>
              <w:rPr>
                <w:rFonts w:asciiTheme="majorHAnsi" w:hAnsiTheme="majorHAnsi"/>
              </w:rPr>
            </w:pPr>
            <w:r w:rsidRPr="00D629AD">
              <w:rPr>
                <w:rFonts w:asciiTheme="majorHAnsi" w:hAnsiTheme="majorHAnsi" w:cstheme="majorHAnsi"/>
                <w:lang w:val="en-US"/>
              </w:rPr>
              <w:t>Prescribed information to be displayed</w:t>
            </w:r>
          </w:p>
        </w:tc>
      </w:tr>
      <w:tr w:rsidR="0068242F" w14:paraId="1FE6ED2C" w14:textId="77777777" w:rsidTr="0068242F">
        <w:trPr>
          <w:trHeight w:val="403"/>
        </w:trPr>
        <w:tc>
          <w:tcPr>
            <w:tcW w:w="959" w:type="dxa"/>
            <w:shd w:val="clear" w:color="auto" w:fill="F2F2F2" w:themeFill="background1" w:themeFillShade="F2"/>
            <w:vAlign w:val="center"/>
          </w:tcPr>
          <w:p w14:paraId="4D2E5388" w14:textId="0C46FA1F" w:rsidR="0068242F" w:rsidRPr="001C089A" w:rsidRDefault="0068242F" w:rsidP="00D629AD">
            <w:pPr>
              <w:jc w:val="center"/>
              <w:rPr>
                <w:rFonts w:asciiTheme="majorHAnsi" w:hAnsiTheme="majorHAnsi"/>
              </w:rPr>
            </w:pPr>
            <w:r w:rsidRPr="001C089A">
              <w:rPr>
                <w:rFonts w:asciiTheme="majorHAnsi" w:hAnsiTheme="majorHAnsi"/>
              </w:rPr>
              <w:t>174</w:t>
            </w:r>
          </w:p>
        </w:tc>
        <w:tc>
          <w:tcPr>
            <w:tcW w:w="8221" w:type="dxa"/>
            <w:shd w:val="clear" w:color="auto" w:fill="F2F2F2" w:themeFill="background1" w:themeFillShade="F2"/>
            <w:vAlign w:val="center"/>
          </w:tcPr>
          <w:p w14:paraId="05476B2A" w14:textId="0CFC94B5" w:rsidR="0068242F" w:rsidRPr="001C089A" w:rsidRDefault="0068242F" w:rsidP="00D629AD">
            <w:pPr>
              <w:rPr>
                <w:rFonts w:asciiTheme="majorHAnsi" w:hAnsiTheme="majorHAnsi" w:cstheme="majorHAnsi"/>
              </w:rPr>
            </w:pPr>
            <w:r w:rsidRPr="001C089A">
              <w:rPr>
                <w:rFonts w:asciiTheme="majorHAnsi" w:hAnsiTheme="majorHAnsi" w:cstheme="majorHAnsi"/>
              </w:rPr>
              <w:t>Time to notify certain circumstances to Regulatory Authority</w:t>
            </w:r>
          </w:p>
        </w:tc>
      </w:tr>
      <w:tr w:rsidR="00D629AD" w14:paraId="518F7083" w14:textId="77777777" w:rsidTr="00206FCD">
        <w:trPr>
          <w:trHeight w:val="403"/>
        </w:trPr>
        <w:tc>
          <w:tcPr>
            <w:tcW w:w="959" w:type="dxa"/>
            <w:shd w:val="clear" w:color="auto" w:fill="FFFFFF" w:themeFill="background1"/>
            <w:vAlign w:val="center"/>
          </w:tcPr>
          <w:p w14:paraId="0D4BCD76" w14:textId="7654E9FE" w:rsidR="00D629AD" w:rsidRPr="001C089A" w:rsidRDefault="00D629AD" w:rsidP="00D629AD">
            <w:pPr>
              <w:jc w:val="center"/>
              <w:rPr>
                <w:rFonts w:asciiTheme="majorHAnsi" w:hAnsiTheme="majorHAnsi"/>
              </w:rPr>
            </w:pPr>
            <w:r w:rsidRPr="001C089A">
              <w:rPr>
                <w:rFonts w:asciiTheme="majorHAnsi" w:hAnsiTheme="majorHAnsi"/>
              </w:rPr>
              <w:t>240</w:t>
            </w:r>
          </w:p>
        </w:tc>
        <w:tc>
          <w:tcPr>
            <w:tcW w:w="8221" w:type="dxa"/>
            <w:shd w:val="clear" w:color="auto" w:fill="FFFFFF" w:themeFill="background1"/>
            <w:vAlign w:val="center"/>
          </w:tcPr>
          <w:p w14:paraId="3015DB6B" w14:textId="32A1ADAF" w:rsidR="00D629AD" w:rsidRPr="001C089A" w:rsidRDefault="00D629AD" w:rsidP="00D629AD">
            <w:pPr>
              <w:rPr>
                <w:rFonts w:asciiTheme="majorHAnsi" w:hAnsiTheme="majorHAnsi"/>
              </w:rPr>
            </w:pPr>
            <w:r w:rsidRPr="001C089A">
              <w:rPr>
                <w:rFonts w:asciiTheme="majorHAnsi" w:hAnsiTheme="majorHAnsi" w:cstheme="majorHAnsi"/>
              </w:rPr>
              <w:t xml:space="preserve">Centre based services in remote and very remote areas – qualifications for educators </w:t>
            </w:r>
          </w:p>
        </w:tc>
      </w:tr>
      <w:tr w:rsidR="00D629AD" w14:paraId="2FF9B3FF" w14:textId="77777777" w:rsidTr="00206FCD">
        <w:trPr>
          <w:trHeight w:val="403"/>
        </w:trPr>
        <w:tc>
          <w:tcPr>
            <w:tcW w:w="959" w:type="dxa"/>
            <w:shd w:val="clear" w:color="auto" w:fill="F2F2F2" w:themeFill="background1" w:themeFillShade="F2"/>
            <w:vAlign w:val="center"/>
          </w:tcPr>
          <w:p w14:paraId="0B0DA0EA" w14:textId="7F90E883" w:rsidR="00D629AD" w:rsidRPr="00206FCD" w:rsidRDefault="00D629AD" w:rsidP="00D629AD">
            <w:pPr>
              <w:jc w:val="center"/>
              <w:rPr>
                <w:rFonts w:asciiTheme="majorHAnsi" w:hAnsiTheme="majorHAnsi"/>
              </w:rPr>
            </w:pPr>
            <w:r w:rsidRPr="00206FCD">
              <w:rPr>
                <w:rFonts w:asciiTheme="majorHAnsi" w:hAnsiTheme="majorHAnsi"/>
              </w:rPr>
              <w:t>241</w:t>
            </w:r>
          </w:p>
        </w:tc>
        <w:tc>
          <w:tcPr>
            <w:tcW w:w="8221" w:type="dxa"/>
            <w:shd w:val="clear" w:color="auto" w:fill="F2F2F2" w:themeFill="background1" w:themeFillShade="F2"/>
            <w:vAlign w:val="center"/>
          </w:tcPr>
          <w:p w14:paraId="24E2E862" w14:textId="10157D73" w:rsidR="00D629AD" w:rsidRPr="00206FCD" w:rsidRDefault="00D629AD" w:rsidP="00D629AD">
            <w:pPr>
              <w:rPr>
                <w:rFonts w:asciiTheme="majorHAnsi" w:hAnsiTheme="majorHAnsi"/>
              </w:rPr>
            </w:pPr>
            <w:r w:rsidRPr="00206FCD">
              <w:rPr>
                <w:rFonts w:asciiTheme="majorHAnsi" w:hAnsiTheme="majorHAnsi" w:cstheme="majorHAnsi"/>
                <w:bCs/>
                <w:lang w:val="en-US"/>
              </w:rPr>
              <w:t>Persons taken to hold an approved early childhood teaching qualification</w:t>
            </w:r>
          </w:p>
        </w:tc>
      </w:tr>
      <w:tr w:rsidR="00D629AD" w14:paraId="24432064" w14:textId="77777777" w:rsidTr="00206FCD">
        <w:trPr>
          <w:trHeight w:val="403"/>
        </w:trPr>
        <w:tc>
          <w:tcPr>
            <w:tcW w:w="959" w:type="dxa"/>
            <w:shd w:val="clear" w:color="auto" w:fill="FFFFFF" w:themeFill="background1"/>
            <w:vAlign w:val="center"/>
          </w:tcPr>
          <w:p w14:paraId="4DAA7B1F" w14:textId="0BF0EBF0" w:rsidR="00D629AD" w:rsidRPr="00206FCD" w:rsidRDefault="00D629AD" w:rsidP="00D629AD">
            <w:pPr>
              <w:jc w:val="center"/>
              <w:rPr>
                <w:rFonts w:asciiTheme="majorHAnsi" w:hAnsiTheme="majorHAnsi"/>
              </w:rPr>
            </w:pPr>
            <w:r w:rsidRPr="00206FCD">
              <w:rPr>
                <w:rFonts w:asciiTheme="majorHAnsi" w:hAnsiTheme="majorHAnsi"/>
              </w:rPr>
              <w:t>242</w:t>
            </w:r>
          </w:p>
        </w:tc>
        <w:tc>
          <w:tcPr>
            <w:tcW w:w="8221" w:type="dxa"/>
            <w:shd w:val="clear" w:color="auto" w:fill="FFFFFF" w:themeFill="background1"/>
            <w:vAlign w:val="center"/>
          </w:tcPr>
          <w:p w14:paraId="204222F0" w14:textId="14F3404B" w:rsidR="00D629AD" w:rsidRPr="00206FCD" w:rsidRDefault="00D629AD" w:rsidP="00D629AD">
            <w:pPr>
              <w:rPr>
                <w:rFonts w:asciiTheme="majorHAnsi" w:hAnsiTheme="majorHAnsi"/>
              </w:rPr>
            </w:pPr>
            <w:r w:rsidRPr="00206FCD">
              <w:rPr>
                <w:rFonts w:asciiTheme="majorHAnsi" w:hAnsiTheme="majorHAnsi" w:cstheme="majorHAnsi"/>
                <w:bCs/>
                <w:color w:val="000000"/>
                <w:shd w:val="clear" w:color="auto" w:fill="FFFFFF"/>
              </w:rPr>
              <w:t>Persons taken to be early childhood teachers</w:t>
            </w:r>
            <w:r w:rsidR="000A2D07" w:rsidRPr="00206FCD">
              <w:rPr>
                <w:rFonts w:asciiTheme="majorHAnsi" w:hAnsiTheme="majorHAnsi" w:cstheme="majorHAnsi"/>
                <w:bCs/>
                <w:color w:val="000000"/>
                <w:shd w:val="clear" w:color="auto" w:fill="FFFFFF"/>
              </w:rPr>
              <w:t xml:space="preserve"> (exc. Vic)</w:t>
            </w:r>
          </w:p>
        </w:tc>
      </w:tr>
      <w:tr w:rsidR="00D629AD" w14:paraId="20329197" w14:textId="77777777" w:rsidTr="00206FCD">
        <w:trPr>
          <w:trHeight w:val="403"/>
        </w:trPr>
        <w:tc>
          <w:tcPr>
            <w:tcW w:w="959" w:type="dxa"/>
            <w:shd w:val="clear" w:color="auto" w:fill="F2F2F2" w:themeFill="background1" w:themeFillShade="F2"/>
            <w:vAlign w:val="center"/>
          </w:tcPr>
          <w:p w14:paraId="7B8B0DF1" w14:textId="4AE7EBB3" w:rsidR="00D629AD" w:rsidRPr="00206FCD" w:rsidRDefault="00D629AD" w:rsidP="00D629AD">
            <w:pPr>
              <w:jc w:val="center"/>
              <w:rPr>
                <w:rFonts w:asciiTheme="majorHAnsi" w:hAnsiTheme="majorHAnsi"/>
              </w:rPr>
            </w:pPr>
            <w:r w:rsidRPr="00206FCD">
              <w:rPr>
                <w:rFonts w:asciiTheme="majorHAnsi" w:hAnsiTheme="majorHAnsi"/>
              </w:rPr>
              <w:t>243</w:t>
            </w:r>
          </w:p>
        </w:tc>
        <w:tc>
          <w:tcPr>
            <w:tcW w:w="8221" w:type="dxa"/>
            <w:shd w:val="clear" w:color="auto" w:fill="F2F2F2" w:themeFill="background1" w:themeFillShade="F2"/>
            <w:vAlign w:val="center"/>
          </w:tcPr>
          <w:p w14:paraId="20A2CA2B" w14:textId="0D9A2F64" w:rsidR="00D629AD" w:rsidRPr="00206FCD" w:rsidRDefault="00D629AD" w:rsidP="00D629AD">
            <w:pPr>
              <w:rPr>
                <w:rFonts w:asciiTheme="majorHAnsi" w:hAnsiTheme="majorHAnsi"/>
              </w:rPr>
            </w:pPr>
            <w:r w:rsidRPr="00206FCD">
              <w:rPr>
                <w:rFonts w:asciiTheme="majorHAnsi" w:hAnsiTheme="majorHAnsi" w:cstheme="majorHAnsi"/>
                <w:bCs/>
                <w:lang w:val="en-US"/>
              </w:rPr>
              <w:t>Persons taken to hold an approved diploma level education and care qualification</w:t>
            </w:r>
          </w:p>
        </w:tc>
      </w:tr>
      <w:tr w:rsidR="00D629AD" w14:paraId="0B44110F" w14:textId="77777777" w:rsidTr="00206FCD">
        <w:trPr>
          <w:trHeight w:val="403"/>
        </w:trPr>
        <w:tc>
          <w:tcPr>
            <w:tcW w:w="959" w:type="dxa"/>
            <w:shd w:val="clear" w:color="auto" w:fill="FFFFFF" w:themeFill="background1"/>
            <w:vAlign w:val="center"/>
          </w:tcPr>
          <w:p w14:paraId="440C437A" w14:textId="3C793582" w:rsidR="00D629AD" w:rsidRPr="00206FCD" w:rsidRDefault="00D629AD" w:rsidP="00D629AD">
            <w:pPr>
              <w:jc w:val="center"/>
              <w:rPr>
                <w:rFonts w:asciiTheme="majorHAnsi" w:hAnsiTheme="majorHAnsi"/>
              </w:rPr>
            </w:pPr>
            <w:r w:rsidRPr="00206FCD">
              <w:rPr>
                <w:rFonts w:asciiTheme="majorHAnsi" w:hAnsiTheme="majorHAnsi"/>
              </w:rPr>
              <w:t>244</w:t>
            </w:r>
          </w:p>
        </w:tc>
        <w:tc>
          <w:tcPr>
            <w:tcW w:w="8221" w:type="dxa"/>
            <w:shd w:val="clear" w:color="auto" w:fill="FFFFFF" w:themeFill="background1"/>
            <w:vAlign w:val="center"/>
          </w:tcPr>
          <w:p w14:paraId="258570C6" w14:textId="11068549" w:rsidR="00D629AD" w:rsidRPr="00206FCD" w:rsidRDefault="00D629AD" w:rsidP="00D629AD">
            <w:pPr>
              <w:rPr>
                <w:rFonts w:asciiTheme="majorHAnsi" w:hAnsiTheme="majorHAnsi"/>
              </w:rPr>
            </w:pPr>
            <w:r w:rsidRPr="00206FCD">
              <w:rPr>
                <w:rFonts w:asciiTheme="majorHAnsi" w:hAnsiTheme="majorHAnsi" w:cstheme="majorHAnsi"/>
                <w:bCs/>
                <w:color w:val="000000"/>
                <w:shd w:val="clear" w:color="auto" w:fill="FFFFFF"/>
              </w:rPr>
              <w:t>Persons taken to hold an approved certificate III level education and care qualification</w:t>
            </w:r>
          </w:p>
        </w:tc>
      </w:tr>
      <w:tr w:rsidR="00256D18" w14:paraId="468E7950" w14:textId="77777777" w:rsidTr="00206FCD">
        <w:trPr>
          <w:trHeight w:val="403"/>
        </w:trPr>
        <w:tc>
          <w:tcPr>
            <w:tcW w:w="959" w:type="dxa"/>
            <w:shd w:val="clear" w:color="auto" w:fill="F2F2F2" w:themeFill="background1" w:themeFillShade="F2"/>
            <w:vAlign w:val="center"/>
          </w:tcPr>
          <w:p w14:paraId="530D819C" w14:textId="64577F6C" w:rsidR="00256D18" w:rsidRPr="00206FCD" w:rsidRDefault="00256D18" w:rsidP="00835D00">
            <w:pPr>
              <w:jc w:val="center"/>
              <w:rPr>
                <w:rFonts w:ascii="Calibri Light" w:hAnsi="Calibri Light" w:cs="Calibri Light"/>
              </w:rPr>
            </w:pPr>
            <w:r w:rsidRPr="00206FCD">
              <w:rPr>
                <w:rFonts w:ascii="Calibri Light" w:hAnsi="Calibri Light" w:cs="Calibri Light"/>
              </w:rPr>
              <w:lastRenderedPageBreak/>
              <w:t>272</w:t>
            </w:r>
          </w:p>
        </w:tc>
        <w:tc>
          <w:tcPr>
            <w:tcW w:w="8221" w:type="dxa"/>
            <w:shd w:val="clear" w:color="auto" w:fill="F2F2F2" w:themeFill="background1" w:themeFillShade="F2"/>
            <w:vAlign w:val="center"/>
          </w:tcPr>
          <w:p w14:paraId="483223A6" w14:textId="61FD0DE4" w:rsidR="00256D18" w:rsidRPr="00206FCD" w:rsidRDefault="005E48CA" w:rsidP="00206FCD">
            <w:pPr>
              <w:rPr>
                <w:rFonts w:ascii="Calibri Light" w:hAnsi="Calibri Light" w:cs="Calibri Light"/>
              </w:rPr>
            </w:pPr>
            <w:r w:rsidRPr="00206FCD">
              <w:rPr>
                <w:rFonts w:ascii="Calibri Light" w:hAnsi="Calibri Light" w:cs="Calibri Light"/>
              </w:rPr>
              <w:t>Early childhood teachers- children preschool age or under (NSW)</w:t>
            </w:r>
          </w:p>
        </w:tc>
      </w:tr>
      <w:tr w:rsidR="00D629AD" w:rsidRPr="001C089A" w14:paraId="602E17F8" w14:textId="77777777" w:rsidTr="00206FCD">
        <w:trPr>
          <w:trHeight w:val="513"/>
        </w:trPr>
        <w:tc>
          <w:tcPr>
            <w:tcW w:w="959" w:type="dxa"/>
            <w:shd w:val="clear" w:color="auto" w:fill="FFFFFF" w:themeFill="background1"/>
            <w:vAlign w:val="center"/>
          </w:tcPr>
          <w:p w14:paraId="15D1AD18" w14:textId="4233F8D1" w:rsidR="00D629AD" w:rsidRPr="001C089A" w:rsidRDefault="00D629AD" w:rsidP="00835D00">
            <w:pPr>
              <w:jc w:val="center"/>
              <w:rPr>
                <w:rFonts w:asciiTheme="majorHAnsi" w:hAnsiTheme="majorHAnsi"/>
              </w:rPr>
            </w:pPr>
            <w:r w:rsidRPr="001C089A">
              <w:rPr>
                <w:rFonts w:asciiTheme="majorHAnsi" w:hAnsiTheme="majorHAnsi"/>
              </w:rPr>
              <w:t>372</w:t>
            </w:r>
          </w:p>
        </w:tc>
        <w:tc>
          <w:tcPr>
            <w:tcW w:w="8221" w:type="dxa"/>
            <w:shd w:val="clear" w:color="auto" w:fill="FFFFFF" w:themeFill="background1"/>
            <w:vAlign w:val="center"/>
          </w:tcPr>
          <w:p w14:paraId="27EA3CE0" w14:textId="2D74C47B" w:rsidR="00D629AD" w:rsidRPr="001C089A" w:rsidRDefault="00D629AD" w:rsidP="00D629AD">
            <w:pPr>
              <w:rPr>
                <w:rFonts w:ascii="Across the Road" w:hAnsi="Across the Road"/>
              </w:rPr>
            </w:pPr>
            <w:r w:rsidRPr="001C089A">
              <w:rPr>
                <w:rFonts w:asciiTheme="majorHAnsi" w:hAnsiTheme="majorHAnsi" w:cstheme="majorHAnsi"/>
                <w:bCs/>
                <w:lang w:val="en-US"/>
              </w:rPr>
              <w:t>Educator to child ratio—pre-kindergarten program or kindergarten program provided by a school</w:t>
            </w:r>
          </w:p>
        </w:tc>
      </w:tr>
      <w:tr w:rsidR="00D629AD" w:rsidRPr="001C089A" w14:paraId="68807AEF" w14:textId="77777777" w:rsidTr="00206FCD">
        <w:trPr>
          <w:trHeight w:val="566"/>
        </w:trPr>
        <w:tc>
          <w:tcPr>
            <w:tcW w:w="959" w:type="dxa"/>
            <w:shd w:val="clear" w:color="auto" w:fill="F2F2F2" w:themeFill="background1" w:themeFillShade="F2"/>
            <w:vAlign w:val="center"/>
          </w:tcPr>
          <w:p w14:paraId="093DA320" w14:textId="69C84483" w:rsidR="00D629AD" w:rsidRPr="001C089A" w:rsidRDefault="00D629AD" w:rsidP="00835D00">
            <w:pPr>
              <w:jc w:val="center"/>
              <w:rPr>
                <w:rFonts w:ascii="Calibri Light" w:hAnsi="Calibri Light" w:cs="Calibri Light"/>
              </w:rPr>
            </w:pPr>
            <w:r w:rsidRPr="001C089A">
              <w:rPr>
                <w:rFonts w:ascii="Calibri Light" w:hAnsi="Calibri Light" w:cs="Calibri Light"/>
              </w:rPr>
              <w:t>373</w:t>
            </w:r>
          </w:p>
        </w:tc>
        <w:tc>
          <w:tcPr>
            <w:tcW w:w="8221" w:type="dxa"/>
            <w:shd w:val="clear" w:color="auto" w:fill="F2F2F2" w:themeFill="background1" w:themeFillShade="F2"/>
            <w:vAlign w:val="center"/>
          </w:tcPr>
          <w:p w14:paraId="1CA7B2BB" w14:textId="42F936EC" w:rsidR="00D629AD" w:rsidRPr="001C089A" w:rsidRDefault="00D629AD" w:rsidP="00206FCD">
            <w:pPr>
              <w:rPr>
                <w:rFonts w:ascii="Calibri Light" w:hAnsi="Calibri Light" w:cs="Calibri Light"/>
              </w:rPr>
            </w:pPr>
            <w:r w:rsidRPr="001C089A">
              <w:rPr>
                <w:rFonts w:ascii="Calibri Light" w:hAnsi="Calibri Light" w:cs="Calibri Light"/>
              </w:rPr>
              <w:t>Early childhood teachers—pre-kindergarten program or kindergarten program provided by a school</w:t>
            </w:r>
          </w:p>
        </w:tc>
      </w:tr>
      <w:tr w:rsidR="00D629AD" w:rsidRPr="001C089A" w14:paraId="6D0529D5" w14:textId="77777777" w:rsidTr="00206FCD">
        <w:trPr>
          <w:trHeight w:val="389"/>
        </w:trPr>
        <w:tc>
          <w:tcPr>
            <w:tcW w:w="959" w:type="dxa"/>
            <w:shd w:val="clear" w:color="auto" w:fill="FFFFFF" w:themeFill="background1"/>
            <w:vAlign w:val="center"/>
          </w:tcPr>
          <w:p w14:paraId="157E9453" w14:textId="6DBCD3B3" w:rsidR="00D629AD" w:rsidRPr="001C089A" w:rsidRDefault="00D629AD" w:rsidP="00835D00">
            <w:pPr>
              <w:jc w:val="center"/>
              <w:rPr>
                <w:rFonts w:asciiTheme="majorHAnsi" w:hAnsiTheme="majorHAnsi"/>
              </w:rPr>
            </w:pPr>
            <w:r w:rsidRPr="001C089A">
              <w:rPr>
                <w:rFonts w:asciiTheme="majorHAnsi" w:hAnsiTheme="majorHAnsi"/>
              </w:rPr>
              <w:t>379</w:t>
            </w:r>
          </w:p>
        </w:tc>
        <w:tc>
          <w:tcPr>
            <w:tcW w:w="8221" w:type="dxa"/>
            <w:shd w:val="clear" w:color="auto" w:fill="FFFFFF" w:themeFill="background1"/>
            <w:vAlign w:val="center"/>
          </w:tcPr>
          <w:p w14:paraId="340CE049" w14:textId="00125D50" w:rsidR="00D629AD" w:rsidRPr="001C089A" w:rsidRDefault="00D629AD" w:rsidP="00D629AD">
            <w:pPr>
              <w:rPr>
                <w:rFonts w:asciiTheme="majorHAnsi" w:hAnsiTheme="majorHAnsi"/>
              </w:rPr>
            </w:pPr>
            <w:r w:rsidRPr="001C089A">
              <w:rPr>
                <w:rFonts w:asciiTheme="majorHAnsi" w:hAnsiTheme="majorHAnsi" w:cstheme="majorHAnsi"/>
              </w:rPr>
              <w:t xml:space="preserve">Educators required to be early childhood teachers </w:t>
            </w:r>
          </w:p>
        </w:tc>
      </w:tr>
    </w:tbl>
    <w:p w14:paraId="1D593815" w14:textId="37BB55AB" w:rsidR="005D148A" w:rsidRPr="001C089A" w:rsidRDefault="005D148A" w:rsidP="005D148A">
      <w:pPr>
        <w:spacing w:line="360" w:lineRule="auto"/>
        <w:rPr>
          <w:rFonts w:cs="Arial"/>
          <w:sz w:val="24"/>
          <w:szCs w:val="24"/>
          <w:lang w:val="en-US"/>
        </w:rPr>
      </w:pPr>
      <w:r w:rsidRPr="001C089A">
        <w:rPr>
          <w:rFonts w:cs="Arial"/>
          <w:sz w:val="24"/>
          <w:szCs w:val="24"/>
          <w:lang w:val="en-US"/>
        </w:rPr>
        <w:br/>
        <w:t xml:space="preserve">RELATED POLICIES </w:t>
      </w:r>
    </w:p>
    <w:tbl>
      <w:tblPr>
        <w:tblStyle w:val="TableGrid"/>
        <w:tblW w:w="0" w:type="auto"/>
        <w:tblLook w:val="04A0" w:firstRow="1" w:lastRow="0" w:firstColumn="1" w:lastColumn="0" w:noHBand="0" w:noVBand="1"/>
      </w:tblPr>
      <w:tblGrid>
        <w:gridCol w:w="4661"/>
        <w:gridCol w:w="4661"/>
      </w:tblGrid>
      <w:tr w:rsidR="00C24787" w:rsidRPr="001C089A" w14:paraId="2CA521FB" w14:textId="77777777" w:rsidTr="004F2F51">
        <w:trPr>
          <w:trHeight w:val="1491"/>
        </w:trPr>
        <w:tc>
          <w:tcPr>
            <w:tcW w:w="4661" w:type="dxa"/>
          </w:tcPr>
          <w:p w14:paraId="7A5F0F24" w14:textId="77777777" w:rsidR="00C24787" w:rsidRPr="001C089A" w:rsidRDefault="00C24787" w:rsidP="00C24787">
            <w:pPr>
              <w:snapToGrid w:val="0"/>
              <w:contextualSpacing/>
              <w:rPr>
                <w:rFonts w:asciiTheme="majorHAnsi" w:hAnsiTheme="majorHAnsi"/>
              </w:rPr>
            </w:pPr>
            <w:r w:rsidRPr="001C089A">
              <w:rPr>
                <w:rFonts w:asciiTheme="majorHAnsi" w:hAnsiTheme="majorHAnsi"/>
              </w:rPr>
              <w:t>Code of Conduct Policy</w:t>
            </w:r>
            <w:r w:rsidRPr="001C089A">
              <w:rPr>
                <w:rFonts w:asciiTheme="majorHAnsi" w:hAnsiTheme="majorHAnsi"/>
              </w:rPr>
              <w:br/>
              <w:t>Child Protection Policy</w:t>
            </w:r>
          </w:p>
          <w:p w14:paraId="2BD4D5BC" w14:textId="70F4D71D" w:rsidR="00C24787" w:rsidRPr="001C089A" w:rsidRDefault="00C24787" w:rsidP="00C24787">
            <w:pPr>
              <w:snapToGrid w:val="0"/>
              <w:contextualSpacing/>
              <w:rPr>
                <w:rFonts w:asciiTheme="majorHAnsi" w:hAnsiTheme="majorHAnsi"/>
              </w:rPr>
            </w:pPr>
            <w:r w:rsidRPr="001C089A">
              <w:rPr>
                <w:rFonts w:asciiTheme="majorHAnsi" w:hAnsiTheme="majorHAnsi"/>
              </w:rPr>
              <w:t>Child Safe Environment Policy</w:t>
            </w:r>
          </w:p>
          <w:p w14:paraId="7BED7442" w14:textId="50E3596D" w:rsidR="0068242F" w:rsidRPr="001C089A" w:rsidRDefault="0068242F" w:rsidP="00C24787">
            <w:pPr>
              <w:snapToGrid w:val="0"/>
              <w:contextualSpacing/>
              <w:rPr>
                <w:rFonts w:asciiTheme="majorHAnsi" w:hAnsiTheme="majorHAnsi"/>
              </w:rPr>
            </w:pPr>
            <w:r w:rsidRPr="001C089A">
              <w:rPr>
                <w:rFonts w:asciiTheme="majorHAnsi" w:hAnsiTheme="majorHAnsi"/>
              </w:rPr>
              <w:t>Dealing with Complaints Policy</w:t>
            </w:r>
          </w:p>
          <w:p w14:paraId="3CEA9273" w14:textId="183F9452" w:rsidR="00206FCD" w:rsidRPr="001C089A" w:rsidRDefault="00206FCD" w:rsidP="00C24787">
            <w:pPr>
              <w:snapToGrid w:val="0"/>
              <w:contextualSpacing/>
              <w:rPr>
                <w:rFonts w:asciiTheme="majorHAnsi" w:hAnsiTheme="majorHAnsi"/>
              </w:rPr>
            </w:pPr>
            <w:r w:rsidRPr="001C089A">
              <w:rPr>
                <w:rFonts w:asciiTheme="majorHAnsi" w:hAnsiTheme="majorHAnsi"/>
              </w:rPr>
              <w:t>Emergency and Evacuation Policy</w:t>
            </w:r>
          </w:p>
          <w:p w14:paraId="5A29BFB1" w14:textId="251A71A6" w:rsidR="00206FCD" w:rsidRPr="001C089A" w:rsidRDefault="00206FCD" w:rsidP="00C24787">
            <w:pPr>
              <w:snapToGrid w:val="0"/>
              <w:contextualSpacing/>
              <w:rPr>
                <w:rFonts w:asciiTheme="majorHAnsi" w:hAnsiTheme="majorHAnsi"/>
              </w:rPr>
            </w:pPr>
            <w:r w:rsidRPr="001C089A">
              <w:rPr>
                <w:rFonts w:asciiTheme="majorHAnsi" w:hAnsiTheme="majorHAnsi"/>
              </w:rPr>
              <w:t>Excursion/Incursion Policy</w:t>
            </w:r>
          </w:p>
          <w:p w14:paraId="4DE0E46A" w14:textId="5A4B7BC6" w:rsidR="00C24787" w:rsidRPr="001C089A" w:rsidRDefault="00B40CA6" w:rsidP="00C24787">
            <w:pPr>
              <w:rPr>
                <w:rFonts w:asciiTheme="majorHAnsi" w:hAnsiTheme="majorHAnsi"/>
              </w:rPr>
            </w:pPr>
            <w:r w:rsidRPr="001C089A">
              <w:rPr>
                <w:rFonts w:asciiTheme="majorHAnsi" w:hAnsiTheme="majorHAnsi"/>
              </w:rPr>
              <w:t>Governance Policy</w:t>
            </w:r>
          </w:p>
          <w:p w14:paraId="23E60DE4" w14:textId="12D452B0" w:rsidR="00AE3B8F" w:rsidRPr="001C089A" w:rsidRDefault="00206FCD" w:rsidP="00206FCD">
            <w:pPr>
              <w:rPr>
                <w:rFonts w:asciiTheme="majorHAnsi" w:hAnsiTheme="majorHAnsi"/>
              </w:rPr>
            </w:pPr>
            <w:r w:rsidRPr="001C089A">
              <w:rPr>
                <w:rFonts w:asciiTheme="majorHAnsi" w:hAnsiTheme="majorHAnsi"/>
              </w:rPr>
              <w:t>Incident, Injury, Trauma and Illness Policy</w:t>
            </w:r>
          </w:p>
        </w:tc>
        <w:tc>
          <w:tcPr>
            <w:tcW w:w="4661" w:type="dxa"/>
          </w:tcPr>
          <w:p w14:paraId="1893E9FF" w14:textId="3FFE1E11" w:rsidR="00206FCD" w:rsidRPr="001C089A" w:rsidRDefault="00206FCD" w:rsidP="00C24787">
            <w:pPr>
              <w:snapToGrid w:val="0"/>
              <w:contextualSpacing/>
              <w:rPr>
                <w:rFonts w:asciiTheme="majorHAnsi" w:hAnsiTheme="majorHAnsi"/>
              </w:rPr>
            </w:pPr>
            <w:r w:rsidRPr="001C089A">
              <w:rPr>
                <w:rFonts w:asciiTheme="majorHAnsi" w:hAnsiTheme="majorHAnsi"/>
              </w:rPr>
              <w:t>Privacy and Confidentiality Policy</w:t>
            </w:r>
          </w:p>
          <w:p w14:paraId="05D1D923" w14:textId="7E68E130" w:rsidR="00AE3B8F" w:rsidRPr="001C089A" w:rsidRDefault="00AE3B8F" w:rsidP="00C24787">
            <w:pPr>
              <w:snapToGrid w:val="0"/>
              <w:contextualSpacing/>
              <w:rPr>
                <w:rFonts w:asciiTheme="majorHAnsi" w:hAnsiTheme="majorHAnsi"/>
              </w:rPr>
            </w:pPr>
            <w:r w:rsidRPr="001C089A">
              <w:rPr>
                <w:rFonts w:asciiTheme="majorHAnsi" w:hAnsiTheme="majorHAnsi"/>
              </w:rPr>
              <w:t>Professional Development Policy</w:t>
            </w:r>
          </w:p>
          <w:p w14:paraId="3E4FD480" w14:textId="169FA6E2" w:rsidR="00C24787" w:rsidRPr="001C089A" w:rsidRDefault="00C24787" w:rsidP="00C24787">
            <w:pPr>
              <w:snapToGrid w:val="0"/>
              <w:contextualSpacing/>
              <w:rPr>
                <w:rFonts w:asciiTheme="majorHAnsi" w:hAnsiTheme="majorHAnsi"/>
              </w:rPr>
            </w:pPr>
            <w:r w:rsidRPr="001C089A">
              <w:rPr>
                <w:rFonts w:asciiTheme="majorHAnsi" w:hAnsiTheme="majorHAnsi"/>
              </w:rPr>
              <w:t>Responsible Person Policy</w:t>
            </w:r>
          </w:p>
          <w:p w14:paraId="40AA9BD4" w14:textId="67902EF9" w:rsidR="00C02A8F" w:rsidRPr="001C089A" w:rsidRDefault="00C02A8F" w:rsidP="004F2F51">
            <w:pPr>
              <w:snapToGrid w:val="0"/>
              <w:contextualSpacing/>
              <w:rPr>
                <w:rFonts w:asciiTheme="majorHAnsi" w:hAnsiTheme="majorHAnsi"/>
              </w:rPr>
            </w:pPr>
            <w:r w:rsidRPr="001C089A">
              <w:rPr>
                <w:rFonts w:asciiTheme="majorHAnsi" w:hAnsiTheme="majorHAnsi"/>
              </w:rPr>
              <w:t>Recruitment Policy</w:t>
            </w:r>
          </w:p>
          <w:p w14:paraId="2BF19A8B" w14:textId="0286B1B8" w:rsidR="00AE3B8F" w:rsidRPr="001C089A" w:rsidRDefault="00AE3B8F" w:rsidP="004F2F51">
            <w:pPr>
              <w:snapToGrid w:val="0"/>
              <w:contextualSpacing/>
              <w:rPr>
                <w:rFonts w:asciiTheme="majorHAnsi" w:hAnsiTheme="majorHAnsi"/>
              </w:rPr>
            </w:pPr>
            <w:r w:rsidRPr="001C089A">
              <w:rPr>
                <w:rFonts w:asciiTheme="majorHAnsi" w:hAnsiTheme="majorHAnsi"/>
              </w:rPr>
              <w:t>Safe Transportation Policy</w:t>
            </w:r>
          </w:p>
          <w:p w14:paraId="045C8D1B" w14:textId="7F0F0612" w:rsidR="00206FCD" w:rsidRPr="001C089A" w:rsidRDefault="00206FCD" w:rsidP="004F2F51">
            <w:pPr>
              <w:snapToGrid w:val="0"/>
              <w:contextualSpacing/>
              <w:rPr>
                <w:rFonts w:asciiTheme="majorHAnsi" w:hAnsiTheme="majorHAnsi"/>
              </w:rPr>
            </w:pPr>
            <w:r w:rsidRPr="001C089A">
              <w:rPr>
                <w:rFonts w:asciiTheme="majorHAnsi" w:hAnsiTheme="majorHAnsi"/>
              </w:rPr>
              <w:t>Sleep and Rest Policy</w:t>
            </w:r>
          </w:p>
          <w:p w14:paraId="4BAFA6F7" w14:textId="0F4D84F0" w:rsidR="00C24787" w:rsidRPr="001C089A" w:rsidRDefault="00C24787" w:rsidP="004F2F51">
            <w:pPr>
              <w:snapToGrid w:val="0"/>
              <w:contextualSpacing/>
              <w:rPr>
                <w:rFonts w:asciiTheme="majorHAnsi" w:hAnsiTheme="majorHAnsi"/>
              </w:rPr>
            </w:pPr>
            <w:r w:rsidRPr="001C089A">
              <w:rPr>
                <w:rFonts w:asciiTheme="majorHAnsi" w:hAnsiTheme="majorHAnsi"/>
              </w:rPr>
              <w:t>Supervision Policy</w:t>
            </w:r>
            <w:r w:rsidRPr="001C089A">
              <w:rPr>
                <w:rFonts w:asciiTheme="majorHAnsi" w:hAnsiTheme="majorHAnsi"/>
              </w:rPr>
              <w:br/>
              <w:t>Student and Volunteer Policy</w:t>
            </w:r>
          </w:p>
        </w:tc>
      </w:tr>
    </w:tbl>
    <w:p w14:paraId="28D2478E" w14:textId="77777777" w:rsidR="00C24787" w:rsidRPr="001C089A" w:rsidRDefault="00C24787" w:rsidP="005D148A">
      <w:pPr>
        <w:spacing w:line="360" w:lineRule="auto"/>
        <w:rPr>
          <w:rFonts w:cs="Arial"/>
          <w:sz w:val="24"/>
          <w:szCs w:val="24"/>
          <w:lang w:val="en-US"/>
        </w:rPr>
      </w:pPr>
    </w:p>
    <w:p w14:paraId="33B5ECC3" w14:textId="7DE5D26C" w:rsidR="005D148A" w:rsidRPr="001C089A" w:rsidRDefault="005D148A" w:rsidP="00872EF2">
      <w:pPr>
        <w:spacing w:after="0" w:line="360" w:lineRule="auto"/>
        <w:rPr>
          <w:rFonts w:cs="Arial"/>
          <w:sz w:val="24"/>
          <w:szCs w:val="24"/>
        </w:rPr>
      </w:pPr>
      <w:r w:rsidRPr="001C089A">
        <w:rPr>
          <w:rFonts w:cs="Arial"/>
          <w:sz w:val="24"/>
          <w:szCs w:val="24"/>
        </w:rPr>
        <w:t>PURPOSE</w:t>
      </w:r>
    </w:p>
    <w:p w14:paraId="163F8DCE" w14:textId="77777777" w:rsidR="003551B7" w:rsidRDefault="003551B7" w:rsidP="003551B7">
      <w:pPr>
        <w:spacing w:after="0" w:line="360" w:lineRule="auto"/>
        <w:rPr>
          <w:rFonts w:asciiTheme="majorHAnsi" w:hAnsiTheme="majorHAnsi" w:cs="Calibri"/>
        </w:rPr>
      </w:pPr>
      <w:r w:rsidRPr="001C089A">
        <w:rPr>
          <w:rFonts w:asciiTheme="majorHAnsi" w:hAnsiTheme="majorHAnsi" w:cs="Calibri"/>
        </w:rPr>
        <w:t>Under the Education and Care Services National Regulations, the approved provider must ensure that policies and procedures are in place in relation to staffing arrangements (regulation 168) and take reasonable steps to ensure those policies and procedures are followed. (ACEQA 2021).</w:t>
      </w:r>
    </w:p>
    <w:p w14:paraId="6EFD845F" w14:textId="77777777" w:rsidR="00117F09" w:rsidRDefault="00117F09" w:rsidP="00872EF2">
      <w:pPr>
        <w:spacing w:after="0" w:line="360" w:lineRule="auto"/>
        <w:rPr>
          <w:rFonts w:cs="Arial"/>
          <w:sz w:val="24"/>
          <w:szCs w:val="24"/>
        </w:rPr>
      </w:pPr>
    </w:p>
    <w:p w14:paraId="4FC3CBC5" w14:textId="1BA6F479" w:rsidR="005D148A" w:rsidRPr="00A8085D" w:rsidRDefault="005D148A" w:rsidP="00872EF2">
      <w:pPr>
        <w:spacing w:after="0" w:line="360" w:lineRule="auto"/>
        <w:rPr>
          <w:rFonts w:asciiTheme="majorHAnsi" w:hAnsiTheme="majorHAnsi"/>
        </w:rPr>
      </w:pPr>
      <w:r>
        <w:rPr>
          <w:rFonts w:cs="Arial"/>
          <w:sz w:val="24"/>
          <w:szCs w:val="24"/>
        </w:rPr>
        <w:t>SCOPE</w:t>
      </w:r>
      <w:r w:rsidR="00A8085D">
        <w:rPr>
          <w:rFonts w:asciiTheme="majorHAnsi" w:hAnsiTheme="majorHAnsi" w:cs="Arial"/>
        </w:rPr>
        <w:br/>
      </w:r>
      <w:r w:rsidR="007D6803" w:rsidRPr="00B74933">
        <w:rPr>
          <w:rFonts w:asciiTheme="majorHAnsi" w:hAnsiTheme="majorHAnsi"/>
        </w:rPr>
        <w:t xml:space="preserve">This policy applies to staff, </w:t>
      </w:r>
      <w:r w:rsidR="00A267A1">
        <w:rPr>
          <w:rFonts w:asciiTheme="majorHAnsi" w:hAnsiTheme="majorHAnsi"/>
        </w:rPr>
        <w:t xml:space="preserve">educators, approved provider, nominated supervisor, </w:t>
      </w:r>
      <w:r w:rsidR="007D6803" w:rsidRPr="00B74933">
        <w:rPr>
          <w:rFonts w:asciiTheme="majorHAnsi" w:hAnsiTheme="majorHAnsi"/>
        </w:rPr>
        <w:t>management</w:t>
      </w:r>
      <w:r w:rsidR="007D6803">
        <w:rPr>
          <w:rFonts w:asciiTheme="majorHAnsi" w:hAnsiTheme="majorHAnsi"/>
        </w:rPr>
        <w:t>, students, and volunteers at the S</w:t>
      </w:r>
      <w:r w:rsidR="007D6803" w:rsidRPr="00B74933">
        <w:rPr>
          <w:rFonts w:asciiTheme="majorHAnsi" w:hAnsiTheme="majorHAnsi"/>
        </w:rPr>
        <w:t>ervice.</w:t>
      </w:r>
      <w:r w:rsidR="00A8085D">
        <w:rPr>
          <w:rFonts w:asciiTheme="majorHAnsi" w:hAnsiTheme="majorHAnsi"/>
        </w:rPr>
        <w:br/>
      </w:r>
    </w:p>
    <w:p w14:paraId="256D13FE" w14:textId="77777777" w:rsidR="005D148A" w:rsidRDefault="005D148A" w:rsidP="00872EF2">
      <w:pPr>
        <w:spacing w:after="0" w:line="360" w:lineRule="auto"/>
        <w:rPr>
          <w:rFonts w:asciiTheme="majorHAnsi" w:hAnsiTheme="majorHAnsi" w:cs="Arial"/>
        </w:rPr>
      </w:pPr>
      <w:r>
        <w:rPr>
          <w:rFonts w:cs="Arial"/>
          <w:sz w:val="24"/>
          <w:szCs w:val="24"/>
        </w:rPr>
        <w:t>IMPLEMENTATION</w:t>
      </w:r>
    </w:p>
    <w:p w14:paraId="6B7A90F2" w14:textId="77777777" w:rsidR="003551B7" w:rsidRPr="001C089A" w:rsidRDefault="007D6803" w:rsidP="00872EF2">
      <w:pPr>
        <w:spacing w:after="0" w:line="360" w:lineRule="auto"/>
        <w:rPr>
          <w:rFonts w:asciiTheme="majorHAnsi" w:hAnsiTheme="majorHAnsi"/>
        </w:rPr>
      </w:pPr>
      <w:r w:rsidRPr="001C089A">
        <w:rPr>
          <w:rFonts w:asciiTheme="majorHAnsi" w:hAnsiTheme="majorHAnsi"/>
        </w:rPr>
        <w:t>Our Service will comply with the required educators to child</w:t>
      </w:r>
      <w:r w:rsidR="00E372D1" w:rsidRPr="001C089A">
        <w:rPr>
          <w:rFonts w:asciiTheme="majorHAnsi" w:hAnsiTheme="majorHAnsi"/>
        </w:rPr>
        <w:t xml:space="preserve"> ratios</w:t>
      </w:r>
      <w:r w:rsidRPr="001C089A">
        <w:rPr>
          <w:rFonts w:asciiTheme="majorHAnsi" w:hAnsiTheme="majorHAnsi"/>
        </w:rPr>
        <w:t xml:space="preserve">, taking into consideration qualification requirements and experience, </w:t>
      </w:r>
      <w:r w:rsidR="003551B7" w:rsidRPr="001C089A">
        <w:rPr>
          <w:rFonts w:asciiTheme="majorHAnsi" w:hAnsiTheme="majorHAnsi"/>
        </w:rPr>
        <w:t>implement the required staffing requirements and ensure all staff adhere to our Code of Conduct.</w:t>
      </w:r>
    </w:p>
    <w:p w14:paraId="1C018FFE" w14:textId="77777777" w:rsidR="003551B7" w:rsidRPr="001C089A" w:rsidRDefault="003551B7" w:rsidP="00872EF2">
      <w:pPr>
        <w:spacing w:after="0" w:line="360" w:lineRule="auto"/>
        <w:rPr>
          <w:rFonts w:asciiTheme="majorHAnsi" w:hAnsiTheme="majorHAnsi"/>
        </w:rPr>
      </w:pPr>
    </w:p>
    <w:p w14:paraId="2115B6DF" w14:textId="38D5F6F1" w:rsidR="00E372D1" w:rsidRDefault="00E372D1" w:rsidP="00872EF2">
      <w:pPr>
        <w:spacing w:after="0" w:line="360" w:lineRule="auto"/>
        <w:rPr>
          <w:rFonts w:asciiTheme="majorHAnsi" w:hAnsiTheme="majorHAnsi" w:cstheme="majorHAnsi"/>
        </w:rPr>
      </w:pPr>
      <w:r w:rsidRPr="001C089A">
        <w:rPr>
          <w:rFonts w:asciiTheme="majorHAnsi" w:hAnsiTheme="majorHAnsi" w:cstheme="majorHAnsi"/>
        </w:rPr>
        <w:t>Our Service will comply with the</w:t>
      </w:r>
      <w:r w:rsidRPr="003864EF">
        <w:rPr>
          <w:rFonts w:asciiTheme="majorHAnsi" w:hAnsiTheme="majorHAnsi" w:cstheme="majorHAnsi"/>
        </w:rPr>
        <w:t xml:space="preserve"> National Quality Framework and ensure 50 percent of </w:t>
      </w:r>
      <w:r w:rsidR="00A267A1">
        <w:rPr>
          <w:rFonts w:asciiTheme="majorHAnsi" w:hAnsiTheme="majorHAnsi" w:cstheme="majorHAnsi"/>
        </w:rPr>
        <w:t>e</w:t>
      </w:r>
      <w:r w:rsidRPr="003864EF">
        <w:rPr>
          <w:rFonts w:asciiTheme="majorHAnsi" w:hAnsiTheme="majorHAnsi" w:cstheme="majorHAnsi"/>
        </w:rPr>
        <w:t xml:space="preserve">ducators meet the relevant Diploma qualification </w:t>
      </w:r>
      <w:r w:rsidR="00AF0F71" w:rsidRPr="003864EF">
        <w:rPr>
          <w:rFonts w:asciiTheme="majorHAnsi" w:hAnsiTheme="majorHAnsi" w:cstheme="majorHAnsi"/>
        </w:rPr>
        <w:t>requirement or</w:t>
      </w:r>
      <w:r w:rsidRPr="003864EF">
        <w:rPr>
          <w:rFonts w:asciiTheme="majorHAnsi" w:hAnsiTheme="majorHAnsi" w:cstheme="majorHAnsi"/>
        </w:rPr>
        <w:t xml:space="preserve"> be actively working towards an approved diploma level education and care qualification. </w:t>
      </w:r>
      <w:r w:rsidRPr="00AF0F71">
        <w:rPr>
          <w:rFonts w:asciiTheme="majorHAnsi" w:hAnsiTheme="majorHAnsi" w:cstheme="majorHAnsi"/>
        </w:rPr>
        <w:t xml:space="preserve">All other </w:t>
      </w:r>
      <w:r w:rsidR="00A267A1">
        <w:rPr>
          <w:rFonts w:asciiTheme="majorHAnsi" w:hAnsiTheme="majorHAnsi" w:cstheme="majorHAnsi"/>
        </w:rPr>
        <w:t>e</w:t>
      </w:r>
      <w:r w:rsidRPr="00AF0F71">
        <w:rPr>
          <w:rFonts w:asciiTheme="majorHAnsi" w:hAnsiTheme="majorHAnsi" w:cstheme="majorHAnsi"/>
        </w:rPr>
        <w:t xml:space="preserve">ducators </w:t>
      </w:r>
      <w:r w:rsidR="00CE43B7" w:rsidRPr="00872EF2">
        <w:rPr>
          <w:rFonts w:asciiTheme="majorHAnsi" w:hAnsiTheme="majorHAnsi" w:cstheme="majorHAnsi"/>
        </w:rPr>
        <w:t xml:space="preserve">are </w:t>
      </w:r>
      <w:r w:rsidR="00BA67BD" w:rsidRPr="00872EF2">
        <w:rPr>
          <w:rFonts w:asciiTheme="majorHAnsi" w:hAnsiTheme="majorHAnsi" w:cstheme="majorHAnsi"/>
        </w:rPr>
        <w:t>‘</w:t>
      </w:r>
      <w:r w:rsidR="00CE43B7" w:rsidRPr="00872EF2">
        <w:rPr>
          <w:rFonts w:asciiTheme="majorHAnsi" w:hAnsiTheme="majorHAnsi" w:cstheme="majorHAnsi"/>
          <w:i/>
          <w:iCs/>
        </w:rPr>
        <w:t>suitably qualified persons</w:t>
      </w:r>
      <w:r w:rsidR="00BA67BD" w:rsidRPr="00872EF2">
        <w:rPr>
          <w:rFonts w:asciiTheme="majorHAnsi" w:hAnsiTheme="majorHAnsi" w:cstheme="majorHAnsi"/>
          <w:i/>
          <w:iCs/>
        </w:rPr>
        <w:t>’</w:t>
      </w:r>
      <w:r w:rsidR="00CE43B7" w:rsidRPr="00872EF2">
        <w:rPr>
          <w:rFonts w:asciiTheme="majorHAnsi" w:hAnsiTheme="majorHAnsi" w:cstheme="majorHAnsi"/>
        </w:rPr>
        <w:t xml:space="preserve"> who</w:t>
      </w:r>
      <w:r w:rsidR="00CE43B7">
        <w:rPr>
          <w:rFonts w:asciiTheme="majorHAnsi" w:hAnsiTheme="majorHAnsi" w:cstheme="majorHAnsi"/>
        </w:rPr>
        <w:t xml:space="preserve"> </w:t>
      </w:r>
      <w:r w:rsidRPr="00AF0F71">
        <w:rPr>
          <w:rFonts w:asciiTheme="majorHAnsi" w:hAnsiTheme="majorHAnsi" w:cstheme="majorHAnsi"/>
        </w:rPr>
        <w:t>are required to have at least an approved certificate III level education and care qualification or be actively working towards their qualification</w:t>
      </w:r>
      <w:r w:rsidR="00872EF2">
        <w:rPr>
          <w:rFonts w:asciiTheme="majorHAnsi" w:hAnsiTheme="majorHAnsi" w:cstheme="majorHAnsi"/>
        </w:rPr>
        <w:t>.</w:t>
      </w:r>
    </w:p>
    <w:p w14:paraId="036F4A14" w14:textId="77777777" w:rsidR="00E62471" w:rsidRPr="00A81BC8" w:rsidRDefault="00E62471" w:rsidP="00872EF2">
      <w:pPr>
        <w:spacing w:after="0" w:line="360" w:lineRule="auto"/>
        <w:rPr>
          <w:rFonts w:asciiTheme="majorHAnsi" w:hAnsiTheme="majorHAnsi" w:cstheme="majorHAnsi"/>
        </w:rPr>
      </w:pPr>
    </w:p>
    <w:p w14:paraId="46650EE3" w14:textId="057AB50B" w:rsidR="00E372D1" w:rsidRPr="001C089A" w:rsidRDefault="00E372D1" w:rsidP="00872EF2">
      <w:pPr>
        <w:spacing w:after="0" w:line="360" w:lineRule="auto"/>
        <w:rPr>
          <w:rFonts w:asciiTheme="majorHAnsi" w:hAnsiTheme="majorHAnsi"/>
        </w:rPr>
      </w:pPr>
      <w:r w:rsidRPr="001C089A">
        <w:rPr>
          <w:sz w:val="24"/>
          <w:szCs w:val="24"/>
        </w:rPr>
        <w:lastRenderedPageBreak/>
        <w:t>‘Suitably qualified person’ definition</w:t>
      </w:r>
      <w:r w:rsidRPr="001C089A">
        <w:rPr>
          <w:rFonts w:asciiTheme="majorHAnsi" w:hAnsiTheme="majorHAnsi"/>
        </w:rPr>
        <w:t>:</w:t>
      </w:r>
    </w:p>
    <w:p w14:paraId="708E077F" w14:textId="016A0825" w:rsidR="00AF0F71" w:rsidRPr="00B7223B" w:rsidRDefault="00AF0F71" w:rsidP="00872EF2">
      <w:pPr>
        <w:spacing w:after="0" w:line="360" w:lineRule="auto"/>
        <w:rPr>
          <w:rFonts w:asciiTheme="majorHAnsi" w:hAnsiTheme="majorHAnsi"/>
        </w:rPr>
      </w:pPr>
      <w:r w:rsidRPr="00B7223B">
        <w:rPr>
          <w:rFonts w:asciiTheme="majorHAnsi" w:hAnsiTheme="majorHAnsi"/>
        </w:rPr>
        <w:t xml:space="preserve">ACECQA determines the </w:t>
      </w:r>
      <w:r w:rsidR="00CE43B7" w:rsidRPr="00B7223B">
        <w:rPr>
          <w:rFonts w:asciiTheme="majorHAnsi" w:hAnsiTheme="majorHAnsi"/>
        </w:rPr>
        <w:t>following qualifications as requirements for a ‘suitably qualified person’</w:t>
      </w:r>
      <w:r w:rsidR="00872EF2">
        <w:rPr>
          <w:rFonts w:asciiTheme="majorHAnsi" w:hAnsiTheme="majorHAnsi"/>
        </w:rPr>
        <w:t>:</w:t>
      </w:r>
    </w:p>
    <w:p w14:paraId="0DB61518" w14:textId="0177BF32" w:rsidR="00CE43B7" w:rsidRPr="00117F09" w:rsidRDefault="00872EF2" w:rsidP="00872EF2">
      <w:pPr>
        <w:pStyle w:val="ListParagraph"/>
        <w:numPr>
          <w:ilvl w:val="0"/>
          <w:numId w:val="41"/>
        </w:numPr>
        <w:spacing w:after="0" w:line="360" w:lineRule="auto"/>
        <w:rPr>
          <w:rFonts w:asciiTheme="majorHAnsi" w:hAnsiTheme="majorHAnsi"/>
        </w:rPr>
      </w:pPr>
      <w:r>
        <w:rPr>
          <w:rFonts w:asciiTheme="majorHAnsi" w:hAnsiTheme="majorHAnsi"/>
        </w:rPr>
        <w:t>a</w:t>
      </w:r>
      <w:r w:rsidR="00E372D1" w:rsidRPr="00B7223B">
        <w:rPr>
          <w:rFonts w:asciiTheme="majorHAnsi" w:hAnsiTheme="majorHAnsi"/>
        </w:rPr>
        <w:t>n individual who is ‘</w:t>
      </w:r>
      <w:r w:rsidR="00E372D1" w:rsidRPr="00B7223B">
        <w:rPr>
          <w:rFonts w:asciiTheme="majorHAnsi" w:hAnsiTheme="majorHAnsi"/>
          <w:i/>
          <w:iCs/>
        </w:rPr>
        <w:t>actively working towards’</w:t>
      </w:r>
      <w:r w:rsidR="00E372D1" w:rsidRPr="00B7223B">
        <w:rPr>
          <w:rFonts w:asciiTheme="majorHAnsi" w:hAnsiTheme="majorHAnsi"/>
        </w:rPr>
        <w:t xml:space="preserve"> an approved early childhood teaching qualification AND has completed at least 50 per cent of the qualification or holds an approved early childhood education and care diploma </w:t>
      </w:r>
      <w:r w:rsidR="00E372D1" w:rsidRPr="00117F09">
        <w:rPr>
          <w:rFonts w:asciiTheme="majorHAnsi" w:hAnsiTheme="majorHAnsi"/>
        </w:rPr>
        <w:t>OR</w:t>
      </w:r>
    </w:p>
    <w:p w14:paraId="49275783" w14:textId="0119A5A2" w:rsidR="007D6803" w:rsidRPr="00B7223B" w:rsidRDefault="00872EF2" w:rsidP="00872EF2">
      <w:pPr>
        <w:pStyle w:val="ListParagraph"/>
        <w:numPr>
          <w:ilvl w:val="0"/>
          <w:numId w:val="41"/>
        </w:numPr>
        <w:spacing w:after="0" w:line="360" w:lineRule="auto"/>
        <w:rPr>
          <w:rFonts w:asciiTheme="majorHAnsi" w:hAnsiTheme="majorHAnsi"/>
        </w:rPr>
      </w:pPr>
      <w:r>
        <w:rPr>
          <w:rFonts w:asciiTheme="majorHAnsi" w:hAnsiTheme="majorHAnsi"/>
        </w:rPr>
        <w:t>a</w:t>
      </w:r>
      <w:r w:rsidR="00E372D1" w:rsidRPr="00B7223B">
        <w:rPr>
          <w:rFonts w:asciiTheme="majorHAnsi" w:hAnsiTheme="majorHAnsi"/>
        </w:rPr>
        <w:t>n individual who is registered (accredited in New South Wales) as a primary or secondary school teacher in Australia AND holds an ACECQA approved early childhood education and care diploma (or higher approved qualification)</w:t>
      </w:r>
    </w:p>
    <w:p w14:paraId="6D2A8297" w14:textId="77777777" w:rsidR="00A267A1" w:rsidRDefault="00A267A1" w:rsidP="00872EF2">
      <w:pPr>
        <w:spacing w:after="0" w:line="360" w:lineRule="auto"/>
        <w:rPr>
          <w:rFonts w:asciiTheme="majorHAnsi" w:hAnsiTheme="majorHAnsi"/>
        </w:rPr>
      </w:pPr>
    </w:p>
    <w:p w14:paraId="27B4BD50" w14:textId="1FA3E23A" w:rsidR="000503D3" w:rsidRPr="001C089A" w:rsidRDefault="000503D3" w:rsidP="00872EF2">
      <w:pPr>
        <w:spacing w:after="0" w:line="360" w:lineRule="auto"/>
        <w:rPr>
          <w:sz w:val="24"/>
          <w:szCs w:val="24"/>
        </w:rPr>
      </w:pPr>
      <w:r w:rsidRPr="001C089A">
        <w:rPr>
          <w:sz w:val="24"/>
          <w:szCs w:val="24"/>
        </w:rPr>
        <w:t>Actively working toward</w:t>
      </w:r>
      <w:r w:rsidR="00AF0F71" w:rsidRPr="001C089A">
        <w:rPr>
          <w:sz w:val="24"/>
          <w:szCs w:val="24"/>
        </w:rPr>
        <w:t>s</w:t>
      </w:r>
      <w:r w:rsidRPr="001C089A">
        <w:rPr>
          <w:sz w:val="24"/>
          <w:szCs w:val="24"/>
        </w:rPr>
        <w:t xml:space="preserve"> definition: </w:t>
      </w:r>
    </w:p>
    <w:p w14:paraId="5BCF776F" w14:textId="6A2FA2E1" w:rsidR="000503D3" w:rsidRDefault="000503D3" w:rsidP="00872EF2">
      <w:pPr>
        <w:spacing w:after="0" w:line="360" w:lineRule="auto"/>
        <w:rPr>
          <w:rFonts w:asciiTheme="majorHAnsi" w:hAnsiTheme="majorHAnsi"/>
        </w:rPr>
      </w:pPr>
      <w:r w:rsidRPr="00223140">
        <w:rPr>
          <w:rFonts w:asciiTheme="majorHAnsi" w:hAnsiTheme="majorHAnsi"/>
        </w:rPr>
        <w:t xml:space="preserve">An </w:t>
      </w:r>
      <w:r w:rsidR="00B7223B">
        <w:rPr>
          <w:rFonts w:asciiTheme="majorHAnsi" w:hAnsiTheme="majorHAnsi"/>
        </w:rPr>
        <w:t>e</w:t>
      </w:r>
      <w:r w:rsidRPr="00223140">
        <w:rPr>
          <w:rFonts w:asciiTheme="majorHAnsi" w:hAnsiTheme="majorHAnsi"/>
        </w:rPr>
        <w:t xml:space="preserve">ducator who is enrolled in a course for an approved Early Childhood qualification. </w:t>
      </w:r>
    </w:p>
    <w:p w14:paraId="4125C134" w14:textId="4E34ABAF" w:rsidR="000503D3" w:rsidRPr="00A267A1" w:rsidRDefault="000503D3" w:rsidP="00872EF2">
      <w:pPr>
        <w:pStyle w:val="ListParagraph"/>
        <w:numPr>
          <w:ilvl w:val="0"/>
          <w:numId w:val="24"/>
        </w:numPr>
        <w:spacing w:after="0" w:line="360" w:lineRule="auto"/>
        <w:rPr>
          <w:rFonts w:asciiTheme="majorHAnsi" w:hAnsiTheme="majorHAnsi"/>
        </w:rPr>
      </w:pPr>
      <w:r w:rsidRPr="00223140">
        <w:rPr>
          <w:rFonts w:asciiTheme="majorHAnsi" w:hAnsiTheme="majorHAnsi"/>
        </w:rPr>
        <w:t xml:space="preserve">The </w:t>
      </w:r>
      <w:r w:rsidR="00B7223B">
        <w:rPr>
          <w:rFonts w:asciiTheme="majorHAnsi" w:hAnsiTheme="majorHAnsi"/>
        </w:rPr>
        <w:t>e</w:t>
      </w:r>
      <w:r w:rsidRPr="00223140">
        <w:rPr>
          <w:rFonts w:asciiTheme="majorHAnsi" w:hAnsiTheme="majorHAnsi"/>
        </w:rPr>
        <w:t xml:space="preserve">ducator is required to provide documentary evidence of their course, training plan and progress </w:t>
      </w:r>
      <w:r w:rsidRPr="00A267A1">
        <w:rPr>
          <w:rFonts w:asciiTheme="majorHAnsi" w:hAnsiTheme="majorHAnsi"/>
        </w:rPr>
        <w:t xml:space="preserve">towards completion of the course. </w:t>
      </w:r>
    </w:p>
    <w:p w14:paraId="6071C699" w14:textId="77D475E7" w:rsidR="000503D3" w:rsidRPr="00A267A1" w:rsidRDefault="000503D3" w:rsidP="00872EF2">
      <w:pPr>
        <w:pStyle w:val="ListParagraph"/>
        <w:numPr>
          <w:ilvl w:val="0"/>
          <w:numId w:val="24"/>
        </w:numPr>
        <w:spacing w:after="0" w:line="360" w:lineRule="auto"/>
        <w:rPr>
          <w:rFonts w:asciiTheme="majorHAnsi" w:hAnsiTheme="majorHAnsi"/>
        </w:rPr>
      </w:pPr>
      <w:r w:rsidRPr="00A267A1">
        <w:rPr>
          <w:rFonts w:asciiTheme="majorHAnsi" w:hAnsiTheme="majorHAnsi"/>
        </w:rPr>
        <w:t>Individuals actively working towards an approved qualification may be counted towards qualification requirements</w:t>
      </w:r>
      <w:r w:rsidR="00AF0F71" w:rsidRPr="00A267A1">
        <w:rPr>
          <w:rFonts w:asciiTheme="majorHAnsi" w:hAnsiTheme="majorHAnsi"/>
        </w:rPr>
        <w:t xml:space="preserve"> as ‘suitably qualified persons.’</w:t>
      </w:r>
    </w:p>
    <w:p w14:paraId="07DCCC34" w14:textId="7F2C2273" w:rsidR="000503D3" w:rsidRDefault="000503D3" w:rsidP="00872EF2">
      <w:pPr>
        <w:pStyle w:val="ListParagraph"/>
        <w:numPr>
          <w:ilvl w:val="0"/>
          <w:numId w:val="24"/>
        </w:numPr>
        <w:spacing w:after="0" w:line="360" w:lineRule="auto"/>
        <w:rPr>
          <w:rFonts w:asciiTheme="majorHAnsi" w:hAnsiTheme="majorHAnsi"/>
        </w:rPr>
      </w:pPr>
      <w:r>
        <w:rPr>
          <w:rFonts w:asciiTheme="majorHAnsi" w:hAnsiTheme="majorHAnsi"/>
        </w:rPr>
        <w:t xml:space="preserve">Our Service will communicate with the </w:t>
      </w:r>
      <w:r w:rsidR="00B7223B">
        <w:rPr>
          <w:rFonts w:asciiTheme="majorHAnsi" w:hAnsiTheme="majorHAnsi"/>
        </w:rPr>
        <w:t>e</w:t>
      </w:r>
      <w:r>
        <w:rPr>
          <w:rFonts w:asciiTheme="majorHAnsi" w:hAnsiTheme="majorHAnsi"/>
        </w:rPr>
        <w:t xml:space="preserve">ducator’s RTO to ensure the </w:t>
      </w:r>
      <w:r w:rsidR="00B7223B">
        <w:rPr>
          <w:rFonts w:asciiTheme="majorHAnsi" w:hAnsiTheme="majorHAnsi"/>
        </w:rPr>
        <w:t>e</w:t>
      </w:r>
      <w:r>
        <w:rPr>
          <w:rFonts w:asciiTheme="majorHAnsi" w:hAnsiTheme="majorHAnsi"/>
        </w:rPr>
        <w:t xml:space="preserve">ducator successfully completes their qualification. </w:t>
      </w:r>
    </w:p>
    <w:p w14:paraId="3C929A97" w14:textId="581E197B" w:rsidR="000503D3" w:rsidRPr="00170331" w:rsidRDefault="000503D3" w:rsidP="00872EF2">
      <w:pPr>
        <w:pStyle w:val="ListParagraph"/>
        <w:numPr>
          <w:ilvl w:val="0"/>
          <w:numId w:val="24"/>
        </w:numPr>
        <w:spacing w:after="0" w:line="360" w:lineRule="auto"/>
        <w:rPr>
          <w:rFonts w:asciiTheme="majorHAnsi" w:hAnsiTheme="majorHAnsi"/>
        </w:rPr>
      </w:pPr>
      <w:r>
        <w:rPr>
          <w:rFonts w:asciiTheme="majorHAnsi" w:hAnsiTheme="majorHAnsi"/>
        </w:rPr>
        <w:t xml:space="preserve">We will support the </w:t>
      </w:r>
      <w:r w:rsidR="00B7223B">
        <w:rPr>
          <w:rFonts w:asciiTheme="majorHAnsi" w:hAnsiTheme="majorHAnsi"/>
        </w:rPr>
        <w:t>e</w:t>
      </w:r>
      <w:r>
        <w:rPr>
          <w:rFonts w:asciiTheme="majorHAnsi" w:hAnsiTheme="majorHAnsi"/>
        </w:rPr>
        <w:t xml:space="preserve">ducator in completing their qualification through mentoring and assistance. </w:t>
      </w:r>
    </w:p>
    <w:p w14:paraId="321185C6" w14:textId="77777777" w:rsidR="00B7223B" w:rsidRDefault="00B7223B" w:rsidP="00872EF2">
      <w:pPr>
        <w:spacing w:after="0" w:line="360" w:lineRule="auto"/>
        <w:rPr>
          <w:rFonts w:cstheme="majorHAnsi"/>
          <w:color w:val="34ABC1"/>
          <w:sz w:val="24"/>
          <w:szCs w:val="24"/>
        </w:rPr>
      </w:pPr>
    </w:p>
    <w:p w14:paraId="43ABF0F8" w14:textId="397367D0" w:rsidR="00B7223B" w:rsidRPr="001C089A" w:rsidRDefault="000503D3" w:rsidP="00872EF2">
      <w:pPr>
        <w:spacing w:after="0" w:line="360" w:lineRule="auto"/>
        <w:rPr>
          <w:rFonts w:cstheme="majorHAnsi"/>
          <w:sz w:val="24"/>
          <w:szCs w:val="24"/>
        </w:rPr>
      </w:pPr>
      <w:r w:rsidRPr="001C089A">
        <w:rPr>
          <w:rFonts w:cstheme="majorHAnsi"/>
          <w:sz w:val="24"/>
          <w:szCs w:val="24"/>
        </w:rPr>
        <w:t xml:space="preserve">Early Childhood Teacher </w:t>
      </w:r>
    </w:p>
    <w:p w14:paraId="3B02A00C" w14:textId="33D1E76B" w:rsidR="000503D3" w:rsidRPr="00A1106B" w:rsidRDefault="000503D3" w:rsidP="00872EF2">
      <w:pPr>
        <w:spacing w:after="0" w:line="360" w:lineRule="auto"/>
        <w:rPr>
          <w:rFonts w:asciiTheme="majorHAnsi" w:hAnsiTheme="majorHAnsi" w:cstheme="majorHAnsi"/>
        </w:rPr>
      </w:pPr>
      <w:r>
        <w:rPr>
          <w:rFonts w:asciiTheme="majorHAnsi" w:hAnsiTheme="majorHAnsi" w:cstheme="majorHAnsi"/>
        </w:rPr>
        <w:t xml:space="preserve">An Early Childhood </w:t>
      </w:r>
      <w:r w:rsidRPr="00A81BC8">
        <w:rPr>
          <w:rFonts w:asciiTheme="majorHAnsi" w:hAnsiTheme="majorHAnsi" w:cstheme="majorHAnsi"/>
        </w:rPr>
        <w:t>Teacher</w:t>
      </w:r>
      <w:r w:rsidR="00872EF2" w:rsidRPr="00A81BC8">
        <w:rPr>
          <w:rFonts w:asciiTheme="majorHAnsi" w:hAnsiTheme="majorHAnsi" w:cstheme="majorHAnsi"/>
        </w:rPr>
        <w:t xml:space="preserve"> (ECT)</w:t>
      </w:r>
      <w:r w:rsidRPr="00A81BC8">
        <w:rPr>
          <w:rFonts w:asciiTheme="majorHAnsi" w:hAnsiTheme="majorHAnsi" w:cstheme="majorHAnsi"/>
        </w:rPr>
        <w:t xml:space="preserve"> is</w:t>
      </w:r>
      <w:r w:rsidRPr="00A1106B">
        <w:rPr>
          <w:rFonts w:asciiTheme="majorHAnsi" w:hAnsiTheme="majorHAnsi" w:cstheme="majorHAnsi"/>
        </w:rPr>
        <w:t xml:space="preserve"> a person with an approved early childhood teaching qualification in accordance with </w:t>
      </w:r>
      <w:r w:rsidRPr="00A267A1">
        <w:rPr>
          <w:rFonts w:asciiTheme="majorHAnsi" w:hAnsiTheme="majorHAnsi" w:cstheme="majorHAnsi"/>
        </w:rPr>
        <w:t>ACECQA</w:t>
      </w:r>
      <w:r w:rsidR="001321DC" w:rsidRPr="00A267A1">
        <w:rPr>
          <w:rFonts w:asciiTheme="majorHAnsi" w:hAnsiTheme="majorHAnsi" w:cstheme="majorHAnsi"/>
        </w:rPr>
        <w:t>’s qualification list</w:t>
      </w:r>
      <w:r w:rsidRPr="00A267A1">
        <w:rPr>
          <w:rFonts w:asciiTheme="majorHAnsi" w:hAnsiTheme="majorHAnsi" w:cstheme="majorHAnsi"/>
        </w:rPr>
        <w:t>. A</w:t>
      </w:r>
      <w:r w:rsidRPr="00A1106B">
        <w:rPr>
          <w:rFonts w:asciiTheme="majorHAnsi" w:hAnsiTheme="majorHAnsi" w:cstheme="majorHAnsi"/>
        </w:rPr>
        <w:t xml:space="preserve"> record must be kept containing the period the early childhood teacher is working directly with children. </w:t>
      </w:r>
    </w:p>
    <w:p w14:paraId="6EC2AD9F" w14:textId="3295F431" w:rsidR="000503D3" w:rsidRDefault="000503D3" w:rsidP="00872EF2">
      <w:pPr>
        <w:pStyle w:val="ListParagraph"/>
        <w:numPr>
          <w:ilvl w:val="0"/>
          <w:numId w:val="25"/>
        </w:numPr>
        <w:spacing w:after="0" w:line="360" w:lineRule="auto"/>
        <w:rPr>
          <w:rFonts w:asciiTheme="majorHAnsi" w:hAnsiTheme="majorHAnsi" w:cstheme="majorHAnsi"/>
        </w:rPr>
      </w:pPr>
      <w:r>
        <w:rPr>
          <w:rFonts w:asciiTheme="majorHAnsi" w:hAnsiTheme="majorHAnsi" w:cstheme="majorHAnsi"/>
        </w:rPr>
        <w:t xml:space="preserve">Our Service will comply and will engage and have access to an </w:t>
      </w:r>
      <w:r w:rsidR="00872EF2">
        <w:rPr>
          <w:rFonts w:asciiTheme="majorHAnsi" w:hAnsiTheme="majorHAnsi" w:cstheme="majorHAnsi"/>
        </w:rPr>
        <w:t>ECT</w:t>
      </w:r>
      <w:r>
        <w:rPr>
          <w:rFonts w:asciiTheme="majorHAnsi" w:hAnsiTheme="majorHAnsi" w:cstheme="majorHAnsi"/>
        </w:rPr>
        <w:t xml:space="preserve"> based on the number and age of </w:t>
      </w:r>
      <w:r w:rsidRPr="00A267A1">
        <w:rPr>
          <w:rFonts w:asciiTheme="majorHAnsi" w:hAnsiTheme="majorHAnsi" w:cstheme="majorHAnsi"/>
        </w:rPr>
        <w:t xml:space="preserve">children </w:t>
      </w:r>
      <w:r w:rsidR="001321DC" w:rsidRPr="00A267A1">
        <w:rPr>
          <w:rFonts w:asciiTheme="majorHAnsi" w:hAnsiTheme="majorHAnsi" w:cstheme="majorHAnsi"/>
        </w:rPr>
        <w:t>attending</w:t>
      </w:r>
      <w:r w:rsidR="00A267A1" w:rsidRPr="00A267A1">
        <w:rPr>
          <w:rFonts w:asciiTheme="majorHAnsi" w:hAnsiTheme="majorHAnsi" w:cstheme="majorHAnsi"/>
        </w:rPr>
        <w:t xml:space="preserve"> </w:t>
      </w:r>
      <w:r w:rsidRPr="00A267A1">
        <w:rPr>
          <w:rFonts w:asciiTheme="majorHAnsi" w:hAnsiTheme="majorHAnsi" w:cstheme="majorHAnsi"/>
        </w:rPr>
        <w:t xml:space="preserve">the </w:t>
      </w:r>
      <w:r w:rsidRPr="00872EF2">
        <w:rPr>
          <w:rFonts w:asciiTheme="majorHAnsi" w:hAnsiTheme="majorHAnsi" w:cstheme="majorHAnsi"/>
        </w:rPr>
        <w:t>Service</w:t>
      </w:r>
      <w:r w:rsidR="00BA691A" w:rsidRPr="00872EF2">
        <w:rPr>
          <w:rFonts w:asciiTheme="majorHAnsi" w:hAnsiTheme="majorHAnsi" w:cstheme="majorHAnsi"/>
        </w:rPr>
        <w:t xml:space="preserve"> (depending on state requirements)</w:t>
      </w:r>
      <w:r w:rsidRPr="00872EF2">
        <w:rPr>
          <w:rFonts w:asciiTheme="majorHAnsi" w:hAnsiTheme="majorHAnsi" w:cstheme="majorHAnsi"/>
        </w:rPr>
        <w:t>.</w:t>
      </w:r>
      <w:r>
        <w:rPr>
          <w:rFonts w:asciiTheme="majorHAnsi" w:hAnsiTheme="majorHAnsi" w:cstheme="majorHAnsi"/>
        </w:rPr>
        <w:t xml:space="preserve"> </w:t>
      </w:r>
    </w:p>
    <w:p w14:paraId="10CA9C70" w14:textId="32925CE0" w:rsidR="00BA691A" w:rsidRPr="001C089A" w:rsidRDefault="00BA691A" w:rsidP="00872EF2">
      <w:pPr>
        <w:pStyle w:val="ListParagraph"/>
        <w:numPr>
          <w:ilvl w:val="0"/>
          <w:numId w:val="25"/>
        </w:numPr>
        <w:spacing w:after="0" w:line="360" w:lineRule="auto"/>
        <w:rPr>
          <w:rFonts w:asciiTheme="majorHAnsi" w:hAnsiTheme="majorHAnsi" w:cstheme="majorHAnsi"/>
        </w:rPr>
      </w:pPr>
      <w:r w:rsidRPr="00171DCB">
        <w:rPr>
          <w:rFonts w:asciiTheme="majorHAnsi" w:hAnsiTheme="majorHAnsi" w:cstheme="majorHAnsi"/>
        </w:rPr>
        <w:t xml:space="preserve">Our Service </w:t>
      </w:r>
      <w:r w:rsidR="002B7755" w:rsidRPr="00171DCB">
        <w:rPr>
          <w:rFonts w:asciiTheme="majorHAnsi" w:hAnsiTheme="majorHAnsi" w:cstheme="majorHAnsi"/>
        </w:rPr>
        <w:t xml:space="preserve">(if educating and caring for fewer than 25 children per day) </w:t>
      </w:r>
      <w:r w:rsidRPr="00171DCB">
        <w:rPr>
          <w:rFonts w:asciiTheme="majorHAnsi" w:hAnsiTheme="majorHAnsi" w:cstheme="majorHAnsi"/>
        </w:rPr>
        <w:t xml:space="preserve">will ensure access to an </w:t>
      </w:r>
      <w:r w:rsidR="00872EF2">
        <w:rPr>
          <w:rFonts w:asciiTheme="majorHAnsi" w:hAnsiTheme="majorHAnsi" w:cstheme="majorHAnsi"/>
        </w:rPr>
        <w:t>ECT</w:t>
      </w:r>
      <w:r w:rsidRPr="00171DCB">
        <w:rPr>
          <w:rFonts w:asciiTheme="majorHAnsi" w:hAnsiTheme="majorHAnsi" w:cstheme="majorHAnsi"/>
        </w:rPr>
        <w:t xml:space="preserve"> </w:t>
      </w:r>
      <w:r w:rsidR="002B7755" w:rsidRPr="001C089A">
        <w:rPr>
          <w:rFonts w:asciiTheme="majorHAnsi" w:hAnsiTheme="majorHAnsi" w:cstheme="majorHAnsi"/>
        </w:rPr>
        <w:t>for at least 20</w:t>
      </w:r>
      <w:r w:rsidR="00171DCB" w:rsidRPr="001C089A">
        <w:rPr>
          <w:rFonts w:asciiTheme="majorHAnsi" w:hAnsiTheme="majorHAnsi" w:cstheme="majorHAnsi"/>
        </w:rPr>
        <w:t xml:space="preserve"> per cent</w:t>
      </w:r>
      <w:r w:rsidR="002B7755" w:rsidRPr="001C089A">
        <w:rPr>
          <w:rFonts w:asciiTheme="majorHAnsi" w:hAnsiTheme="majorHAnsi" w:cstheme="majorHAnsi"/>
        </w:rPr>
        <w:t xml:space="preserve"> of the time the service provides education and care </w:t>
      </w:r>
      <w:r w:rsidRPr="001C089A">
        <w:rPr>
          <w:rFonts w:asciiTheme="majorHAnsi" w:hAnsiTheme="majorHAnsi" w:cstheme="majorHAnsi"/>
        </w:rPr>
        <w:t>(this access can be remote via inform</w:t>
      </w:r>
      <w:r w:rsidR="002B7755" w:rsidRPr="001C089A">
        <w:rPr>
          <w:rFonts w:asciiTheme="majorHAnsi" w:hAnsiTheme="majorHAnsi" w:cstheme="majorHAnsi"/>
        </w:rPr>
        <w:t>ation communication technology)</w:t>
      </w:r>
    </w:p>
    <w:p w14:paraId="41B554DE" w14:textId="56113B5D" w:rsidR="005E48CA" w:rsidRPr="001C089A" w:rsidRDefault="005E48CA" w:rsidP="00872EF2">
      <w:pPr>
        <w:pStyle w:val="ListParagraph"/>
        <w:numPr>
          <w:ilvl w:val="0"/>
          <w:numId w:val="25"/>
        </w:numPr>
        <w:spacing w:after="0" w:line="360" w:lineRule="auto"/>
        <w:rPr>
          <w:rFonts w:asciiTheme="majorHAnsi" w:hAnsiTheme="majorHAnsi" w:cstheme="majorHAnsi"/>
        </w:rPr>
      </w:pPr>
      <w:r w:rsidRPr="001C089A">
        <w:rPr>
          <w:rFonts w:asciiTheme="majorHAnsi" w:hAnsiTheme="majorHAnsi" w:cstheme="majorHAnsi"/>
        </w:rPr>
        <w:t>Our Service will ensure that when there are 25-29 children being educated and cared for at least one ECT will be in attendance for at least 6 hours on that day, if the service operates for 50 or more hours a week; or for 60 per cent of the operating hours of the service on that day, if the service operates for less than 50 hours per week. (NSW only)</w:t>
      </w:r>
      <w:r w:rsidR="00432FE3" w:rsidRPr="001C089A">
        <w:rPr>
          <w:rFonts w:asciiTheme="majorHAnsi" w:hAnsiTheme="majorHAnsi" w:cstheme="majorHAnsi"/>
        </w:rPr>
        <w:t xml:space="preserve"> (reg 272)</w:t>
      </w:r>
    </w:p>
    <w:p w14:paraId="6E1F4CA1" w14:textId="62A032EF" w:rsidR="00BA691A" w:rsidRPr="00BA691A" w:rsidRDefault="00BA691A" w:rsidP="00872EF2">
      <w:pPr>
        <w:pStyle w:val="ListParagraph"/>
        <w:numPr>
          <w:ilvl w:val="0"/>
          <w:numId w:val="25"/>
        </w:numPr>
        <w:spacing w:after="0" w:line="360" w:lineRule="auto"/>
        <w:rPr>
          <w:rFonts w:asciiTheme="majorHAnsi" w:hAnsiTheme="majorHAnsi" w:cstheme="majorHAnsi"/>
        </w:rPr>
      </w:pPr>
      <w:r w:rsidRPr="00B7223B">
        <w:rPr>
          <w:rFonts w:asciiTheme="majorHAnsi" w:hAnsiTheme="majorHAnsi" w:cstheme="majorHAnsi"/>
        </w:rPr>
        <w:t xml:space="preserve">Our Service will employ a second </w:t>
      </w:r>
      <w:r w:rsidR="00872EF2">
        <w:rPr>
          <w:rFonts w:asciiTheme="majorHAnsi" w:hAnsiTheme="majorHAnsi" w:cstheme="majorHAnsi"/>
        </w:rPr>
        <w:t>ECT</w:t>
      </w:r>
      <w:r w:rsidRPr="00B7223B">
        <w:rPr>
          <w:rFonts w:asciiTheme="majorHAnsi" w:hAnsiTheme="majorHAnsi" w:cstheme="majorHAnsi"/>
        </w:rPr>
        <w:t xml:space="preserve"> or alternatively a ‘suitably qualified person’ when 60 or more children preschool age or under on a given day, are being educated and cared for.</w:t>
      </w:r>
    </w:p>
    <w:p w14:paraId="7F5B9525" w14:textId="4F599552" w:rsidR="008E734B" w:rsidRPr="00B7223B" w:rsidRDefault="008E734B" w:rsidP="00872EF2">
      <w:pPr>
        <w:pStyle w:val="ListParagraph"/>
        <w:numPr>
          <w:ilvl w:val="0"/>
          <w:numId w:val="25"/>
        </w:numPr>
        <w:spacing w:after="0" w:line="360" w:lineRule="auto"/>
        <w:rPr>
          <w:rFonts w:asciiTheme="majorHAnsi" w:hAnsiTheme="majorHAnsi" w:cstheme="majorHAnsi"/>
        </w:rPr>
      </w:pPr>
      <w:r w:rsidRPr="00B7223B">
        <w:rPr>
          <w:rFonts w:asciiTheme="majorHAnsi" w:hAnsiTheme="majorHAnsi" w:cstheme="majorHAnsi"/>
        </w:rPr>
        <w:lastRenderedPageBreak/>
        <w:t xml:space="preserve">If an </w:t>
      </w:r>
      <w:r w:rsidR="00872EF2">
        <w:rPr>
          <w:rFonts w:asciiTheme="majorHAnsi" w:hAnsiTheme="majorHAnsi" w:cstheme="majorHAnsi"/>
        </w:rPr>
        <w:t>ECT</w:t>
      </w:r>
      <w:r w:rsidRPr="00B7223B">
        <w:rPr>
          <w:rFonts w:asciiTheme="majorHAnsi" w:hAnsiTheme="majorHAnsi" w:cstheme="majorHAnsi"/>
        </w:rPr>
        <w:t xml:space="preserve"> is absent due to short term illness or leave, the following persons can be taken to be the E</w:t>
      </w:r>
      <w:r w:rsidR="00872EF2">
        <w:rPr>
          <w:rFonts w:asciiTheme="majorHAnsi" w:hAnsiTheme="majorHAnsi" w:cstheme="majorHAnsi"/>
        </w:rPr>
        <w:t xml:space="preserve">arly </w:t>
      </w:r>
      <w:r w:rsidRPr="00B7223B">
        <w:rPr>
          <w:rFonts w:asciiTheme="majorHAnsi" w:hAnsiTheme="majorHAnsi" w:cstheme="majorHAnsi"/>
        </w:rPr>
        <w:t>C</w:t>
      </w:r>
      <w:r w:rsidR="00872EF2">
        <w:rPr>
          <w:rFonts w:asciiTheme="majorHAnsi" w:hAnsiTheme="majorHAnsi" w:cstheme="majorHAnsi"/>
        </w:rPr>
        <w:t xml:space="preserve">hildhood </w:t>
      </w:r>
      <w:r w:rsidRPr="00B7223B">
        <w:rPr>
          <w:rFonts w:asciiTheme="majorHAnsi" w:hAnsiTheme="majorHAnsi" w:cstheme="majorHAnsi"/>
        </w:rPr>
        <w:t>T</w:t>
      </w:r>
      <w:r w:rsidR="00872EF2">
        <w:rPr>
          <w:rFonts w:asciiTheme="majorHAnsi" w:hAnsiTheme="majorHAnsi" w:cstheme="majorHAnsi"/>
        </w:rPr>
        <w:t>eacher</w:t>
      </w:r>
      <w:r w:rsidRPr="00B7223B">
        <w:rPr>
          <w:rFonts w:asciiTheme="majorHAnsi" w:hAnsiTheme="majorHAnsi" w:cstheme="majorHAnsi"/>
        </w:rPr>
        <w:t>:</w:t>
      </w:r>
    </w:p>
    <w:p w14:paraId="1D162681" w14:textId="2C0D53E1" w:rsidR="008E734B" w:rsidRPr="00B7223B" w:rsidRDefault="008E734B" w:rsidP="00872EF2">
      <w:pPr>
        <w:pStyle w:val="ListParagraph"/>
        <w:numPr>
          <w:ilvl w:val="1"/>
          <w:numId w:val="25"/>
        </w:numPr>
        <w:spacing w:after="0" w:line="360" w:lineRule="auto"/>
        <w:rPr>
          <w:rFonts w:asciiTheme="majorHAnsi" w:hAnsiTheme="majorHAnsi" w:cstheme="majorHAnsi"/>
        </w:rPr>
      </w:pPr>
      <w:r w:rsidRPr="00B7223B">
        <w:rPr>
          <w:rFonts w:asciiTheme="majorHAnsi" w:hAnsiTheme="majorHAnsi" w:cstheme="majorHAnsi"/>
        </w:rPr>
        <w:t>a person who holds a primary teaching qualification</w:t>
      </w:r>
    </w:p>
    <w:p w14:paraId="4780EBFD" w14:textId="30F26CA9" w:rsidR="008E734B" w:rsidRPr="00B7223B" w:rsidRDefault="008E734B" w:rsidP="00872EF2">
      <w:pPr>
        <w:pStyle w:val="ListParagraph"/>
        <w:numPr>
          <w:ilvl w:val="1"/>
          <w:numId w:val="25"/>
        </w:numPr>
        <w:spacing w:after="0" w:line="360" w:lineRule="auto"/>
        <w:rPr>
          <w:rFonts w:asciiTheme="majorHAnsi" w:hAnsiTheme="majorHAnsi" w:cstheme="majorHAnsi"/>
        </w:rPr>
      </w:pPr>
      <w:r w:rsidRPr="00B7223B">
        <w:rPr>
          <w:rFonts w:asciiTheme="majorHAnsi" w:hAnsiTheme="majorHAnsi" w:cstheme="majorHAnsi"/>
        </w:rPr>
        <w:t>a person who holds an approved diploma level qualification</w:t>
      </w:r>
    </w:p>
    <w:p w14:paraId="5F8EB179" w14:textId="2BD152B9" w:rsidR="008E734B" w:rsidRPr="00872EF2" w:rsidRDefault="008E734B" w:rsidP="00872EF2">
      <w:pPr>
        <w:pStyle w:val="ListParagraph"/>
        <w:spacing w:after="0" w:line="360" w:lineRule="auto"/>
        <w:ind w:left="1440"/>
        <w:rPr>
          <w:rFonts w:asciiTheme="majorHAnsi" w:hAnsiTheme="majorHAnsi" w:cstheme="majorHAnsi"/>
        </w:rPr>
      </w:pPr>
      <w:r w:rsidRPr="00872EF2">
        <w:rPr>
          <w:rFonts w:asciiTheme="majorHAnsi" w:hAnsiTheme="majorHAnsi" w:cstheme="majorHAnsi"/>
        </w:rPr>
        <w:t xml:space="preserve">(this applied for up to 60 days in a </w:t>
      </w:r>
      <w:r w:rsidR="00A267A1" w:rsidRPr="00872EF2">
        <w:rPr>
          <w:rFonts w:asciiTheme="majorHAnsi" w:hAnsiTheme="majorHAnsi" w:cstheme="majorHAnsi"/>
        </w:rPr>
        <w:t>12-month</w:t>
      </w:r>
      <w:r w:rsidRPr="00872EF2">
        <w:rPr>
          <w:rFonts w:asciiTheme="majorHAnsi" w:hAnsiTheme="majorHAnsi" w:cstheme="majorHAnsi"/>
        </w:rPr>
        <w:t xml:space="preserve"> period only)</w:t>
      </w:r>
    </w:p>
    <w:p w14:paraId="7F839524" w14:textId="77777777" w:rsidR="00872EF2" w:rsidRPr="001C089A" w:rsidRDefault="00872EF2" w:rsidP="00872EF2">
      <w:pPr>
        <w:spacing w:after="0" w:line="360" w:lineRule="auto"/>
        <w:rPr>
          <w:rFonts w:asciiTheme="majorHAnsi" w:hAnsiTheme="majorHAnsi" w:cstheme="majorHAnsi"/>
        </w:rPr>
      </w:pPr>
    </w:p>
    <w:p w14:paraId="2A24F9AA" w14:textId="510D1FA3" w:rsidR="005872CC" w:rsidRPr="001C089A" w:rsidRDefault="001C3E1E" w:rsidP="00872EF2">
      <w:pPr>
        <w:spacing w:after="0" w:line="360" w:lineRule="auto"/>
        <w:rPr>
          <w:rFonts w:asciiTheme="majorHAnsi" w:hAnsiTheme="majorHAnsi" w:cstheme="majorHAnsi"/>
        </w:rPr>
      </w:pPr>
      <w:r w:rsidRPr="001C089A">
        <w:rPr>
          <w:rFonts w:asciiTheme="majorHAnsi" w:hAnsiTheme="majorHAnsi" w:cstheme="majorHAnsi"/>
        </w:rPr>
        <w:t>For NSW services:</w:t>
      </w:r>
    </w:p>
    <w:p w14:paraId="172F2DCB" w14:textId="4E7AE7F3" w:rsidR="001E400F" w:rsidRPr="001C089A" w:rsidRDefault="001E400F" w:rsidP="00872EF2">
      <w:pPr>
        <w:spacing w:after="0" w:line="360" w:lineRule="auto"/>
        <w:rPr>
          <w:rFonts w:asciiTheme="majorHAnsi" w:hAnsiTheme="majorHAnsi" w:cstheme="majorHAnsi"/>
        </w:rPr>
      </w:pPr>
      <w:r w:rsidRPr="001C089A">
        <w:rPr>
          <w:rFonts w:asciiTheme="majorHAnsi" w:hAnsiTheme="majorHAnsi" w:cstheme="majorHAnsi"/>
        </w:rPr>
        <w:t xml:space="preserve">Our </w:t>
      </w:r>
      <w:r w:rsidR="00117F09" w:rsidRPr="001C089A">
        <w:rPr>
          <w:rFonts w:asciiTheme="majorHAnsi" w:hAnsiTheme="majorHAnsi" w:cstheme="majorHAnsi"/>
        </w:rPr>
        <w:t>S</w:t>
      </w:r>
      <w:r w:rsidRPr="001C089A">
        <w:rPr>
          <w:rFonts w:asciiTheme="majorHAnsi" w:hAnsiTheme="majorHAnsi" w:cstheme="majorHAnsi"/>
        </w:rPr>
        <w:t>ervice will employ an early childhood teacher in accordance with the following requirements based on the number of children attending the service:</w:t>
      </w:r>
    </w:p>
    <w:p w14:paraId="7E050A07" w14:textId="677031F3" w:rsidR="001E400F" w:rsidRPr="001C089A" w:rsidRDefault="009337A6" w:rsidP="00872EF2">
      <w:pPr>
        <w:spacing w:after="0" w:line="360" w:lineRule="auto"/>
        <w:rPr>
          <w:rFonts w:asciiTheme="majorHAnsi" w:hAnsiTheme="majorHAnsi" w:cstheme="majorHAnsi"/>
        </w:rPr>
      </w:pPr>
      <w:r w:rsidRPr="001C089A">
        <w:rPr>
          <w:rFonts w:asciiTheme="majorHAnsi" w:hAnsiTheme="majorHAnsi" w:cstheme="majorHAnsi"/>
        </w:rPr>
        <w:t xml:space="preserve">For </w:t>
      </w:r>
      <w:r w:rsidR="001E400F" w:rsidRPr="001C089A">
        <w:rPr>
          <w:rFonts w:asciiTheme="majorHAnsi" w:hAnsiTheme="majorHAnsi" w:cstheme="majorHAnsi"/>
        </w:rPr>
        <w:t>25 to 29 children in attendance per day:  </w:t>
      </w:r>
    </w:p>
    <w:p w14:paraId="652161B4" w14:textId="182F7FD6" w:rsidR="001E400F" w:rsidRPr="001C089A" w:rsidRDefault="00872EF2" w:rsidP="00F213F2">
      <w:pPr>
        <w:pStyle w:val="ListParagraph"/>
        <w:numPr>
          <w:ilvl w:val="0"/>
          <w:numId w:val="45"/>
        </w:numPr>
        <w:spacing w:after="0" w:line="360" w:lineRule="auto"/>
        <w:rPr>
          <w:rFonts w:asciiTheme="majorHAnsi" w:hAnsiTheme="majorHAnsi" w:cstheme="majorHAnsi"/>
        </w:rPr>
      </w:pPr>
      <w:r w:rsidRPr="001C089A">
        <w:rPr>
          <w:rFonts w:asciiTheme="majorHAnsi" w:hAnsiTheme="majorHAnsi" w:cstheme="majorHAnsi"/>
        </w:rPr>
        <w:t>o</w:t>
      </w:r>
      <w:r w:rsidR="00117F09" w:rsidRPr="001C089A">
        <w:rPr>
          <w:rFonts w:asciiTheme="majorHAnsi" w:hAnsiTheme="majorHAnsi" w:cstheme="majorHAnsi"/>
        </w:rPr>
        <w:t xml:space="preserve">ne early childhood teacher must be in attendance </w:t>
      </w:r>
      <w:r w:rsidR="001E400F" w:rsidRPr="001C089A">
        <w:rPr>
          <w:rFonts w:asciiTheme="majorHAnsi" w:hAnsiTheme="majorHAnsi" w:cstheme="majorHAnsi"/>
        </w:rPr>
        <w:t xml:space="preserve">for at least 6 hours on that day, if the service operates for 50 or more hours a </w:t>
      </w:r>
      <w:r w:rsidRPr="001C089A">
        <w:rPr>
          <w:rFonts w:asciiTheme="majorHAnsi" w:hAnsiTheme="majorHAnsi" w:cstheme="majorHAnsi"/>
        </w:rPr>
        <w:t>week:</w:t>
      </w:r>
      <w:r w:rsidR="001E400F" w:rsidRPr="001C089A">
        <w:rPr>
          <w:rFonts w:asciiTheme="majorHAnsi" w:hAnsiTheme="majorHAnsi" w:cstheme="majorHAnsi"/>
        </w:rPr>
        <w:t xml:space="preserve"> or</w:t>
      </w:r>
    </w:p>
    <w:p w14:paraId="4CAE28CE" w14:textId="3BD0A707" w:rsidR="001E400F" w:rsidRPr="001C089A" w:rsidRDefault="001E400F" w:rsidP="00F213F2">
      <w:pPr>
        <w:pStyle w:val="ListParagraph"/>
        <w:numPr>
          <w:ilvl w:val="0"/>
          <w:numId w:val="45"/>
        </w:numPr>
        <w:spacing w:after="0" w:line="360" w:lineRule="auto"/>
        <w:rPr>
          <w:rFonts w:asciiTheme="majorHAnsi" w:hAnsiTheme="majorHAnsi" w:cstheme="majorHAnsi"/>
        </w:rPr>
      </w:pPr>
      <w:r w:rsidRPr="001C089A">
        <w:rPr>
          <w:rFonts w:asciiTheme="majorHAnsi" w:hAnsiTheme="majorHAnsi" w:cstheme="majorHAnsi"/>
        </w:rPr>
        <w:t> for 60 per cent of the operating hours of the service on that day, if the service operates for less than 50 hours a week</w:t>
      </w:r>
    </w:p>
    <w:p w14:paraId="1AA65B0A" w14:textId="497EC6CA" w:rsidR="001E400F" w:rsidRPr="00872EF2" w:rsidRDefault="001E400F" w:rsidP="00117F09">
      <w:pPr>
        <w:spacing w:after="0" w:line="360" w:lineRule="auto"/>
        <w:rPr>
          <w:rFonts w:asciiTheme="majorHAnsi" w:hAnsiTheme="majorHAnsi" w:cstheme="majorHAnsi"/>
        </w:rPr>
      </w:pPr>
      <w:r w:rsidRPr="00872EF2">
        <w:rPr>
          <w:rFonts w:asciiTheme="majorHAnsi" w:hAnsiTheme="majorHAnsi" w:cstheme="majorHAnsi"/>
        </w:rPr>
        <w:t>30 to 39 children</w:t>
      </w:r>
      <w:r w:rsidR="00210E90" w:rsidRPr="00872EF2">
        <w:rPr>
          <w:rFonts w:asciiTheme="majorHAnsi" w:hAnsiTheme="majorHAnsi" w:cstheme="majorHAnsi"/>
        </w:rPr>
        <w:t xml:space="preserve"> preschool age or under</w:t>
      </w:r>
      <w:r w:rsidR="009337A6" w:rsidRPr="00872EF2">
        <w:rPr>
          <w:rFonts w:asciiTheme="majorHAnsi" w:hAnsiTheme="majorHAnsi" w:cstheme="majorHAnsi"/>
        </w:rPr>
        <w:t xml:space="preserve"> in attendance per day</w:t>
      </w:r>
      <w:r w:rsidR="00117F09" w:rsidRPr="00872EF2">
        <w:rPr>
          <w:rFonts w:asciiTheme="majorHAnsi" w:hAnsiTheme="majorHAnsi" w:cstheme="majorHAnsi"/>
        </w:rPr>
        <w:t>:</w:t>
      </w:r>
    </w:p>
    <w:p w14:paraId="1C67A662" w14:textId="31C8AB28" w:rsidR="00117F09" w:rsidRPr="00872EF2" w:rsidRDefault="001E400F" w:rsidP="008603EB">
      <w:pPr>
        <w:pStyle w:val="ListParagraph"/>
        <w:numPr>
          <w:ilvl w:val="0"/>
          <w:numId w:val="43"/>
        </w:numPr>
        <w:spacing w:after="0" w:line="360" w:lineRule="auto"/>
        <w:rPr>
          <w:rFonts w:asciiTheme="majorHAnsi" w:hAnsiTheme="majorHAnsi" w:cstheme="majorHAnsi"/>
        </w:rPr>
      </w:pPr>
      <w:r w:rsidRPr="00872EF2">
        <w:rPr>
          <w:rFonts w:asciiTheme="majorHAnsi" w:hAnsiTheme="majorHAnsi" w:cstheme="majorHAnsi"/>
        </w:rPr>
        <w:t>One early childhood teacher must be in attendance at all times</w:t>
      </w:r>
      <w:r w:rsidR="00210E90" w:rsidRPr="00872EF2">
        <w:rPr>
          <w:rFonts w:asciiTheme="majorHAnsi" w:hAnsiTheme="majorHAnsi" w:cstheme="majorHAnsi"/>
        </w:rPr>
        <w:t xml:space="preserve"> that a centre-based service is educating and caring for children preschool age or under.</w:t>
      </w:r>
      <w:r w:rsidRPr="00872EF2">
        <w:rPr>
          <w:rFonts w:asciiTheme="majorHAnsi" w:hAnsiTheme="majorHAnsi" w:cstheme="majorHAnsi"/>
        </w:rPr>
        <w:t xml:space="preserve"> </w:t>
      </w:r>
    </w:p>
    <w:p w14:paraId="3E355AE0" w14:textId="37C2D1C5" w:rsidR="00117F09" w:rsidRPr="00872EF2" w:rsidRDefault="00117F09" w:rsidP="00117F09">
      <w:pPr>
        <w:spacing w:after="0" w:line="360" w:lineRule="auto"/>
        <w:rPr>
          <w:rFonts w:asciiTheme="majorHAnsi" w:hAnsiTheme="majorHAnsi" w:cstheme="majorHAnsi"/>
        </w:rPr>
      </w:pPr>
      <w:r w:rsidRPr="00872EF2">
        <w:rPr>
          <w:rFonts w:asciiTheme="majorHAnsi" w:hAnsiTheme="majorHAnsi" w:cstheme="majorHAnsi"/>
        </w:rPr>
        <w:t>40 to 59 children preschool age or under</w:t>
      </w:r>
      <w:r w:rsidR="00210E90" w:rsidRPr="00872EF2">
        <w:rPr>
          <w:rFonts w:asciiTheme="majorHAnsi" w:hAnsiTheme="majorHAnsi" w:cstheme="majorHAnsi"/>
        </w:rPr>
        <w:t xml:space="preserve"> in attendance per day:</w:t>
      </w:r>
    </w:p>
    <w:p w14:paraId="1C3E99C3" w14:textId="606D9B74" w:rsidR="001E400F" w:rsidRPr="00872EF2" w:rsidRDefault="001E400F" w:rsidP="00117F09">
      <w:pPr>
        <w:pStyle w:val="ListParagraph"/>
        <w:numPr>
          <w:ilvl w:val="0"/>
          <w:numId w:val="43"/>
        </w:numPr>
        <w:spacing w:after="0" w:line="360" w:lineRule="auto"/>
        <w:rPr>
          <w:rFonts w:asciiTheme="majorHAnsi" w:hAnsiTheme="majorHAnsi" w:cstheme="majorHAnsi"/>
        </w:rPr>
      </w:pPr>
      <w:r w:rsidRPr="00872EF2">
        <w:rPr>
          <w:rFonts w:asciiTheme="majorHAnsi" w:hAnsiTheme="majorHAnsi" w:cstheme="majorHAnsi"/>
        </w:rPr>
        <w:t xml:space="preserve">Two early childhood teachers must be in attendance at all times that a centre-based service is educating and caring for </w:t>
      </w:r>
      <w:r w:rsidR="00210E90" w:rsidRPr="00872EF2">
        <w:rPr>
          <w:rFonts w:asciiTheme="majorHAnsi" w:hAnsiTheme="majorHAnsi" w:cstheme="majorHAnsi"/>
        </w:rPr>
        <w:t xml:space="preserve">children </w:t>
      </w:r>
      <w:r w:rsidRPr="00872EF2">
        <w:rPr>
          <w:rFonts w:asciiTheme="majorHAnsi" w:hAnsiTheme="majorHAnsi" w:cstheme="majorHAnsi"/>
        </w:rPr>
        <w:t>preschool age or under</w:t>
      </w:r>
      <w:r w:rsidR="00210E90" w:rsidRPr="00872EF2">
        <w:rPr>
          <w:rFonts w:asciiTheme="majorHAnsi" w:hAnsiTheme="majorHAnsi" w:cstheme="majorHAnsi"/>
        </w:rPr>
        <w:t>.</w:t>
      </w:r>
    </w:p>
    <w:p w14:paraId="7720C4B6" w14:textId="6BA2A6A3" w:rsidR="00117F09" w:rsidRPr="00872EF2" w:rsidRDefault="00117F09" w:rsidP="00117F09">
      <w:pPr>
        <w:spacing w:after="0" w:line="360" w:lineRule="auto"/>
        <w:rPr>
          <w:rFonts w:asciiTheme="majorHAnsi" w:hAnsiTheme="majorHAnsi" w:cstheme="majorHAnsi"/>
        </w:rPr>
      </w:pPr>
      <w:r w:rsidRPr="00872EF2">
        <w:rPr>
          <w:rFonts w:asciiTheme="majorHAnsi" w:hAnsiTheme="majorHAnsi" w:cstheme="majorHAnsi"/>
        </w:rPr>
        <w:t>60 to 79 children preschool age or under</w:t>
      </w:r>
      <w:r w:rsidR="00210E90" w:rsidRPr="00872EF2">
        <w:rPr>
          <w:rFonts w:asciiTheme="majorHAnsi" w:hAnsiTheme="majorHAnsi" w:cstheme="majorHAnsi"/>
        </w:rPr>
        <w:t xml:space="preserve"> in attendance per day:</w:t>
      </w:r>
    </w:p>
    <w:p w14:paraId="289D7F85" w14:textId="59DFB173" w:rsidR="001E400F" w:rsidRPr="00872EF2" w:rsidRDefault="001E400F" w:rsidP="00117F09">
      <w:pPr>
        <w:pStyle w:val="ListParagraph"/>
        <w:numPr>
          <w:ilvl w:val="0"/>
          <w:numId w:val="43"/>
        </w:numPr>
        <w:spacing w:after="0" w:line="360" w:lineRule="auto"/>
        <w:rPr>
          <w:rFonts w:asciiTheme="majorHAnsi" w:hAnsiTheme="majorHAnsi" w:cstheme="majorHAnsi"/>
        </w:rPr>
      </w:pPr>
      <w:r w:rsidRPr="00872EF2">
        <w:rPr>
          <w:rFonts w:asciiTheme="majorHAnsi" w:hAnsiTheme="majorHAnsi" w:cstheme="majorHAnsi"/>
        </w:rPr>
        <w:t>Three early childhood teachers must be in attendance at all times that a centre-based service is educating and caring for children preschool age or under.</w:t>
      </w:r>
    </w:p>
    <w:p w14:paraId="41222925" w14:textId="3D61491A" w:rsidR="00117F09" w:rsidRPr="00872EF2" w:rsidRDefault="00117F09" w:rsidP="00117F09">
      <w:pPr>
        <w:spacing w:after="0" w:line="360" w:lineRule="auto"/>
        <w:rPr>
          <w:rFonts w:asciiTheme="majorHAnsi" w:hAnsiTheme="majorHAnsi" w:cstheme="majorHAnsi"/>
        </w:rPr>
      </w:pPr>
      <w:r w:rsidRPr="00872EF2">
        <w:rPr>
          <w:rFonts w:asciiTheme="majorHAnsi" w:hAnsiTheme="majorHAnsi" w:cstheme="majorHAnsi"/>
        </w:rPr>
        <w:t>80 or more children preschool age or under:</w:t>
      </w:r>
    </w:p>
    <w:p w14:paraId="3D31D534" w14:textId="3D8C0ED7" w:rsidR="001E400F" w:rsidRPr="00872EF2" w:rsidRDefault="001E400F" w:rsidP="00872EF2">
      <w:pPr>
        <w:pStyle w:val="ListParagraph"/>
        <w:numPr>
          <w:ilvl w:val="0"/>
          <w:numId w:val="43"/>
        </w:numPr>
        <w:spacing w:after="0" w:line="360" w:lineRule="auto"/>
        <w:rPr>
          <w:rFonts w:asciiTheme="majorHAnsi" w:hAnsiTheme="majorHAnsi" w:cstheme="majorHAnsi"/>
        </w:rPr>
      </w:pPr>
      <w:r w:rsidRPr="00872EF2">
        <w:rPr>
          <w:rFonts w:asciiTheme="majorHAnsi" w:hAnsiTheme="majorHAnsi" w:cstheme="majorHAnsi"/>
        </w:rPr>
        <w:t>Four early childhood teachers must be in attendance at all times that a centre-based service is educating and caring for 80 or more children preschool age or under.</w:t>
      </w:r>
    </w:p>
    <w:p w14:paraId="59D32A9C" w14:textId="77777777" w:rsidR="001C3E1E" w:rsidRPr="001C089A" w:rsidRDefault="001C3E1E" w:rsidP="00872EF2">
      <w:pPr>
        <w:spacing w:after="0" w:line="360" w:lineRule="auto"/>
        <w:rPr>
          <w:rFonts w:asciiTheme="majorHAnsi" w:hAnsiTheme="majorHAnsi" w:cstheme="majorHAnsi"/>
        </w:rPr>
      </w:pPr>
    </w:p>
    <w:p w14:paraId="2DEB25EE" w14:textId="35538128" w:rsidR="000503D3" w:rsidRPr="001C089A" w:rsidRDefault="000503D3" w:rsidP="00872EF2">
      <w:pPr>
        <w:spacing w:after="0" w:line="360" w:lineRule="auto"/>
        <w:rPr>
          <w:sz w:val="24"/>
          <w:szCs w:val="24"/>
        </w:rPr>
      </w:pPr>
      <w:r w:rsidRPr="001C089A">
        <w:rPr>
          <w:sz w:val="24"/>
          <w:szCs w:val="24"/>
        </w:rPr>
        <w:t>Educational Leader</w:t>
      </w:r>
    </w:p>
    <w:p w14:paraId="311AEFD5" w14:textId="055D13DF" w:rsidR="000503D3" w:rsidRPr="001C089A" w:rsidRDefault="000503D3" w:rsidP="00872EF2">
      <w:pPr>
        <w:spacing w:after="0" w:line="360" w:lineRule="auto"/>
        <w:rPr>
          <w:rFonts w:asciiTheme="majorHAnsi" w:hAnsiTheme="majorHAnsi" w:cstheme="majorHAnsi"/>
        </w:rPr>
      </w:pPr>
      <w:r w:rsidRPr="001C089A">
        <w:rPr>
          <w:rFonts w:asciiTheme="majorHAnsi" w:hAnsiTheme="majorHAnsi" w:cstheme="majorHAnsi"/>
        </w:rPr>
        <w:t xml:space="preserve">The Educational Leader has an influential role in inspiring, motivating, affirming, and challenging or extending the practice and pedagogy of </w:t>
      </w:r>
      <w:r w:rsidR="00A267A1" w:rsidRPr="001C089A">
        <w:rPr>
          <w:rFonts w:asciiTheme="majorHAnsi" w:hAnsiTheme="majorHAnsi" w:cstheme="majorHAnsi"/>
        </w:rPr>
        <w:t>e</w:t>
      </w:r>
      <w:r w:rsidRPr="001C089A">
        <w:rPr>
          <w:rFonts w:asciiTheme="majorHAnsi" w:hAnsiTheme="majorHAnsi" w:cstheme="majorHAnsi"/>
        </w:rPr>
        <w:t xml:space="preserve">ducators. It is a joint endeavour involving inquiry and reflection, which can significantly impact on the important work </w:t>
      </w:r>
      <w:r w:rsidR="00A267A1" w:rsidRPr="001C089A">
        <w:rPr>
          <w:rFonts w:asciiTheme="majorHAnsi" w:hAnsiTheme="majorHAnsi" w:cstheme="majorHAnsi"/>
        </w:rPr>
        <w:t>e</w:t>
      </w:r>
      <w:r w:rsidRPr="001C089A">
        <w:rPr>
          <w:rFonts w:asciiTheme="majorHAnsi" w:hAnsiTheme="majorHAnsi" w:cstheme="majorHAnsi"/>
        </w:rPr>
        <w:t>ducators do with children and families.</w:t>
      </w:r>
    </w:p>
    <w:p w14:paraId="716F8615" w14:textId="6E721271" w:rsidR="000503D3" w:rsidRDefault="000503D3" w:rsidP="00872EF2">
      <w:pPr>
        <w:pStyle w:val="ListParagraph"/>
        <w:numPr>
          <w:ilvl w:val="0"/>
          <w:numId w:val="26"/>
        </w:numPr>
        <w:spacing w:after="0" w:line="360" w:lineRule="auto"/>
        <w:rPr>
          <w:rFonts w:asciiTheme="majorHAnsi" w:hAnsiTheme="majorHAnsi" w:cstheme="majorHAnsi"/>
        </w:rPr>
      </w:pPr>
      <w:r w:rsidRPr="001C089A">
        <w:rPr>
          <w:rFonts w:asciiTheme="majorHAnsi" w:hAnsiTheme="majorHAnsi" w:cstheme="majorHAnsi"/>
        </w:rPr>
        <w:t xml:space="preserve">The Approved Provider will nominate a qualified and </w:t>
      </w:r>
      <w:r>
        <w:rPr>
          <w:rFonts w:asciiTheme="majorHAnsi" w:hAnsiTheme="majorHAnsi" w:cstheme="majorHAnsi"/>
        </w:rPr>
        <w:t xml:space="preserve">experienced </w:t>
      </w:r>
      <w:r w:rsidR="00A267A1">
        <w:rPr>
          <w:rFonts w:asciiTheme="majorHAnsi" w:hAnsiTheme="majorHAnsi" w:cstheme="majorHAnsi"/>
        </w:rPr>
        <w:t>e</w:t>
      </w:r>
      <w:r w:rsidRPr="00170331">
        <w:rPr>
          <w:rFonts w:asciiTheme="majorHAnsi" w:hAnsiTheme="majorHAnsi" w:cstheme="majorHAnsi"/>
        </w:rPr>
        <w:t xml:space="preserve">ducator to take on the Educational Leader role and responsibilities. </w:t>
      </w:r>
    </w:p>
    <w:p w14:paraId="5E77CD50" w14:textId="3F62315E" w:rsidR="000503D3" w:rsidRDefault="000503D3" w:rsidP="00872EF2">
      <w:pPr>
        <w:pStyle w:val="ListParagraph"/>
        <w:numPr>
          <w:ilvl w:val="0"/>
          <w:numId w:val="26"/>
        </w:numPr>
        <w:spacing w:after="0" w:line="360" w:lineRule="auto"/>
        <w:rPr>
          <w:rFonts w:asciiTheme="majorHAnsi" w:hAnsiTheme="majorHAnsi" w:cstheme="majorHAnsi"/>
        </w:rPr>
      </w:pPr>
      <w:r>
        <w:rPr>
          <w:rFonts w:asciiTheme="majorHAnsi" w:hAnsiTheme="majorHAnsi" w:cstheme="majorHAnsi"/>
        </w:rPr>
        <w:lastRenderedPageBreak/>
        <w:t xml:space="preserve">The Educational Leader will keep a record about how they mentor and guide </w:t>
      </w:r>
      <w:r w:rsidR="00A267A1">
        <w:rPr>
          <w:rFonts w:asciiTheme="majorHAnsi" w:hAnsiTheme="majorHAnsi" w:cstheme="majorHAnsi"/>
        </w:rPr>
        <w:t>e</w:t>
      </w:r>
      <w:r>
        <w:rPr>
          <w:rFonts w:asciiTheme="majorHAnsi" w:hAnsiTheme="majorHAnsi" w:cstheme="majorHAnsi"/>
        </w:rPr>
        <w:t xml:space="preserve">ducators of the Service to ensure continuous improvement. </w:t>
      </w:r>
    </w:p>
    <w:p w14:paraId="510AB890" w14:textId="77777777" w:rsidR="007E5CE4" w:rsidRDefault="000503D3" w:rsidP="00872EF2">
      <w:pPr>
        <w:pStyle w:val="ListParagraph"/>
        <w:numPr>
          <w:ilvl w:val="0"/>
          <w:numId w:val="26"/>
        </w:numPr>
        <w:spacing w:after="0" w:line="360" w:lineRule="auto"/>
        <w:rPr>
          <w:rFonts w:asciiTheme="majorHAnsi" w:hAnsiTheme="majorHAnsi" w:cstheme="majorHAnsi"/>
        </w:rPr>
      </w:pPr>
      <w:r>
        <w:rPr>
          <w:rFonts w:asciiTheme="majorHAnsi" w:hAnsiTheme="majorHAnsi" w:cstheme="majorHAnsi"/>
        </w:rPr>
        <w:t xml:space="preserve">The Educational Leader will guide </w:t>
      </w:r>
      <w:r w:rsidR="00A267A1">
        <w:rPr>
          <w:rFonts w:asciiTheme="majorHAnsi" w:hAnsiTheme="majorHAnsi" w:cstheme="majorHAnsi"/>
        </w:rPr>
        <w:t>e</w:t>
      </w:r>
      <w:r>
        <w:rPr>
          <w:rFonts w:asciiTheme="majorHAnsi" w:hAnsiTheme="majorHAnsi" w:cstheme="majorHAnsi"/>
        </w:rPr>
        <w:t>ducators to provide a compliant and rich program.</w:t>
      </w:r>
    </w:p>
    <w:p w14:paraId="3AB4A85B" w14:textId="77777777" w:rsidR="00872EF2" w:rsidRPr="001C089A" w:rsidRDefault="00872EF2" w:rsidP="00872EF2">
      <w:pPr>
        <w:spacing w:after="0" w:line="360" w:lineRule="auto"/>
        <w:rPr>
          <w:rFonts w:cstheme="majorHAnsi"/>
          <w:sz w:val="24"/>
          <w:szCs w:val="24"/>
        </w:rPr>
      </w:pPr>
    </w:p>
    <w:p w14:paraId="41A2851F" w14:textId="5374963E" w:rsidR="000503D3" w:rsidRPr="001C089A" w:rsidRDefault="000503D3" w:rsidP="00872EF2">
      <w:pPr>
        <w:spacing w:after="0" w:line="360" w:lineRule="auto"/>
        <w:rPr>
          <w:rFonts w:asciiTheme="majorHAnsi" w:hAnsiTheme="majorHAnsi" w:cstheme="majorHAnsi"/>
        </w:rPr>
      </w:pPr>
      <w:r w:rsidRPr="001C089A">
        <w:rPr>
          <w:rFonts w:cstheme="majorHAnsi"/>
          <w:sz w:val="24"/>
          <w:szCs w:val="24"/>
        </w:rPr>
        <w:t xml:space="preserve">Nominated Supervisor </w:t>
      </w:r>
    </w:p>
    <w:p w14:paraId="2FD143AC" w14:textId="35D7B42D" w:rsidR="00EF0058" w:rsidRDefault="000503D3" w:rsidP="00872EF2">
      <w:pPr>
        <w:spacing w:after="0" w:line="360" w:lineRule="auto"/>
        <w:rPr>
          <w:rFonts w:asciiTheme="majorHAnsi" w:hAnsiTheme="majorHAnsi" w:cstheme="majorHAnsi"/>
        </w:rPr>
      </w:pPr>
      <w:r w:rsidRPr="001C089A">
        <w:rPr>
          <w:rFonts w:asciiTheme="majorHAnsi" w:hAnsiTheme="majorHAnsi" w:cstheme="majorHAnsi"/>
        </w:rPr>
        <w:t xml:space="preserve">The Nominated Supervisor is a suitable person appointed by the Approved Provider who is placed in </w:t>
      </w:r>
      <w:r w:rsidR="00FA52AD" w:rsidRPr="001C089A">
        <w:rPr>
          <w:rFonts w:asciiTheme="majorHAnsi" w:hAnsiTheme="majorHAnsi" w:cstheme="majorHAnsi"/>
        </w:rPr>
        <w:br/>
      </w:r>
      <w:r w:rsidRPr="001C089A">
        <w:rPr>
          <w:rFonts w:asciiTheme="majorHAnsi" w:hAnsiTheme="majorHAnsi" w:cstheme="majorHAnsi"/>
        </w:rPr>
        <w:t xml:space="preserve">day-to-day charge of an approved Service. </w:t>
      </w:r>
      <w:r w:rsidR="00A770A6" w:rsidRPr="001C089A">
        <w:rPr>
          <w:rFonts w:asciiTheme="majorHAnsi" w:hAnsiTheme="majorHAnsi" w:cstheme="majorHAnsi"/>
        </w:rPr>
        <w:t xml:space="preserve">The Approved Provider must provide sufficient evidence and information to demonstrate compliance to the Regulatory Authority of the suitability of this person. </w:t>
      </w:r>
      <w:r w:rsidRPr="001C089A">
        <w:rPr>
          <w:rFonts w:asciiTheme="majorHAnsi" w:hAnsiTheme="majorHAnsi" w:cstheme="majorHAnsi"/>
        </w:rPr>
        <w:t xml:space="preserve">Nominated Supervisors have a range of responsibilities under the National Law and Regulations including programming, supervision and safety of children, entry to and exit from the </w:t>
      </w:r>
      <w:r w:rsidRPr="00311EF0">
        <w:rPr>
          <w:rFonts w:asciiTheme="majorHAnsi" w:hAnsiTheme="majorHAnsi" w:cstheme="majorHAnsi"/>
        </w:rPr>
        <w:t>premises, food and beverage, administration of medication, excursions, staffing, sleep</w:t>
      </w:r>
      <w:r>
        <w:rPr>
          <w:rFonts w:asciiTheme="majorHAnsi" w:hAnsiTheme="majorHAnsi" w:cstheme="majorHAnsi"/>
        </w:rPr>
        <w:t>,</w:t>
      </w:r>
      <w:r w:rsidRPr="00311EF0">
        <w:rPr>
          <w:rFonts w:asciiTheme="majorHAnsi" w:hAnsiTheme="majorHAnsi" w:cstheme="majorHAnsi"/>
        </w:rPr>
        <w:t xml:space="preserve"> and rest.</w:t>
      </w:r>
    </w:p>
    <w:p w14:paraId="33EAC826" w14:textId="77777777" w:rsidR="00872EF2" w:rsidRDefault="00872EF2" w:rsidP="00872EF2">
      <w:pPr>
        <w:spacing w:after="0" w:line="360" w:lineRule="auto"/>
        <w:rPr>
          <w:rFonts w:asciiTheme="majorHAnsi" w:hAnsiTheme="majorHAnsi" w:cstheme="majorHAnsi"/>
        </w:rPr>
      </w:pPr>
    </w:p>
    <w:p w14:paraId="2F27FAD7" w14:textId="3FAB911C" w:rsidR="00EF0058" w:rsidRPr="00B7223B" w:rsidRDefault="00EF0058" w:rsidP="00872EF2">
      <w:pPr>
        <w:spacing w:after="0" w:line="360" w:lineRule="auto"/>
        <w:rPr>
          <w:rFonts w:asciiTheme="majorHAnsi" w:hAnsiTheme="majorHAnsi" w:cstheme="majorHAnsi"/>
        </w:rPr>
      </w:pPr>
      <w:r w:rsidRPr="00B7223B">
        <w:rPr>
          <w:rFonts w:asciiTheme="majorHAnsi" w:hAnsiTheme="majorHAnsi" w:cstheme="majorHAnsi"/>
        </w:rPr>
        <w:t xml:space="preserve">The Approved Provider will display the name of the Nominated Supervisor in a place that is clearly visible to staff, educators, families and visitors. </w:t>
      </w:r>
    </w:p>
    <w:p w14:paraId="718FDC63" w14:textId="77777777" w:rsidR="00872EF2" w:rsidRDefault="00872EF2" w:rsidP="00872EF2">
      <w:pPr>
        <w:spacing w:after="0" w:line="360" w:lineRule="auto"/>
        <w:rPr>
          <w:rFonts w:asciiTheme="majorHAnsi" w:hAnsiTheme="majorHAnsi" w:cstheme="majorHAnsi"/>
        </w:rPr>
      </w:pPr>
    </w:p>
    <w:p w14:paraId="7A1D7BDE" w14:textId="7147FBB2" w:rsidR="00EF0058" w:rsidRPr="00B7223B" w:rsidRDefault="00EF0058" w:rsidP="00872EF2">
      <w:pPr>
        <w:spacing w:after="0" w:line="360" w:lineRule="auto"/>
        <w:rPr>
          <w:rFonts w:asciiTheme="majorHAnsi" w:hAnsiTheme="majorHAnsi" w:cstheme="majorHAnsi"/>
        </w:rPr>
      </w:pPr>
      <w:r w:rsidRPr="00B7223B">
        <w:rPr>
          <w:rFonts w:asciiTheme="majorHAnsi" w:hAnsiTheme="majorHAnsi" w:cstheme="majorHAnsi"/>
        </w:rPr>
        <w:t>The Approved Provider will notify the regulatory authority at least seven days prior to the Nominated Supervisor starting or as soon as practicable (not more than 14 days)</w:t>
      </w:r>
    </w:p>
    <w:p w14:paraId="4A1B3A87" w14:textId="2FAC600F" w:rsidR="00A770A6" w:rsidRPr="00B7223B" w:rsidRDefault="000503D3" w:rsidP="00872EF2">
      <w:pPr>
        <w:pStyle w:val="ListParagraph"/>
        <w:numPr>
          <w:ilvl w:val="0"/>
          <w:numId w:val="27"/>
        </w:numPr>
        <w:spacing w:after="0" w:line="360" w:lineRule="auto"/>
        <w:rPr>
          <w:rFonts w:asciiTheme="majorHAnsi" w:hAnsiTheme="majorHAnsi" w:cstheme="majorHAnsi"/>
        </w:rPr>
      </w:pPr>
      <w:r w:rsidRPr="00B7223B">
        <w:rPr>
          <w:rFonts w:asciiTheme="majorHAnsi" w:hAnsiTheme="majorHAnsi" w:cstheme="majorHAnsi"/>
        </w:rPr>
        <w:t xml:space="preserve">The Nominated Supervisor </w:t>
      </w:r>
      <w:r w:rsidR="00A770A6" w:rsidRPr="00B7223B">
        <w:rPr>
          <w:rFonts w:asciiTheme="majorHAnsi" w:hAnsiTheme="majorHAnsi" w:cstheme="majorHAnsi"/>
        </w:rPr>
        <w:t>must be 18 years of older</w:t>
      </w:r>
    </w:p>
    <w:p w14:paraId="02EDFED6" w14:textId="738461BD" w:rsidR="00A770A6" w:rsidRPr="00872EF2" w:rsidRDefault="00A770A6" w:rsidP="00872EF2">
      <w:pPr>
        <w:pStyle w:val="ListParagraph"/>
        <w:numPr>
          <w:ilvl w:val="0"/>
          <w:numId w:val="27"/>
        </w:numPr>
        <w:spacing w:after="0" w:line="360" w:lineRule="auto"/>
        <w:rPr>
          <w:rFonts w:asciiTheme="majorHAnsi" w:hAnsiTheme="majorHAnsi" w:cstheme="majorHAnsi"/>
        </w:rPr>
      </w:pPr>
      <w:r w:rsidRPr="00872EF2">
        <w:rPr>
          <w:rFonts w:asciiTheme="majorHAnsi" w:hAnsiTheme="majorHAnsi" w:cstheme="majorHAnsi"/>
        </w:rPr>
        <w:t>The Nominated Supervisor must have successfully completed Child Protection training</w:t>
      </w:r>
    </w:p>
    <w:p w14:paraId="46E0C056" w14:textId="48F69D7F" w:rsidR="000503D3" w:rsidRPr="00872EF2" w:rsidRDefault="00A770A6" w:rsidP="00872EF2">
      <w:pPr>
        <w:pStyle w:val="ListParagraph"/>
        <w:numPr>
          <w:ilvl w:val="0"/>
          <w:numId w:val="27"/>
        </w:numPr>
        <w:spacing w:after="0" w:line="360" w:lineRule="auto"/>
        <w:ind w:left="357" w:hanging="357"/>
        <w:rPr>
          <w:rFonts w:asciiTheme="majorHAnsi" w:hAnsiTheme="majorHAnsi" w:cstheme="majorHAnsi"/>
        </w:rPr>
      </w:pPr>
      <w:r w:rsidRPr="00872EF2">
        <w:rPr>
          <w:rFonts w:asciiTheme="majorHAnsi" w:hAnsiTheme="majorHAnsi" w:cstheme="majorHAnsi"/>
        </w:rPr>
        <w:t xml:space="preserve">The Nominated Supervisor </w:t>
      </w:r>
      <w:r w:rsidR="000503D3" w:rsidRPr="00872EF2">
        <w:rPr>
          <w:rFonts w:asciiTheme="majorHAnsi" w:hAnsiTheme="majorHAnsi" w:cstheme="majorHAnsi"/>
        </w:rPr>
        <w:t xml:space="preserve">is responsible for the day-to-day management of the Service, ensuring compliance with the National Law, </w:t>
      </w:r>
      <w:r w:rsidR="00B7223B" w:rsidRPr="00872EF2">
        <w:rPr>
          <w:rFonts w:asciiTheme="majorHAnsi" w:hAnsiTheme="majorHAnsi" w:cstheme="majorHAnsi"/>
        </w:rPr>
        <w:t xml:space="preserve">National </w:t>
      </w:r>
      <w:r w:rsidR="000503D3" w:rsidRPr="00872EF2">
        <w:rPr>
          <w:rFonts w:asciiTheme="majorHAnsi" w:hAnsiTheme="majorHAnsi" w:cstheme="majorHAnsi"/>
        </w:rPr>
        <w:t>Regulations</w:t>
      </w:r>
      <w:r w:rsidR="00B7223B" w:rsidRPr="00872EF2">
        <w:rPr>
          <w:rFonts w:asciiTheme="majorHAnsi" w:hAnsiTheme="majorHAnsi" w:cstheme="majorHAnsi"/>
        </w:rPr>
        <w:t xml:space="preserve">, </w:t>
      </w:r>
      <w:r w:rsidR="000503D3" w:rsidRPr="00872EF2">
        <w:rPr>
          <w:rFonts w:asciiTheme="majorHAnsi" w:hAnsiTheme="majorHAnsi" w:cstheme="majorHAnsi"/>
        </w:rPr>
        <w:t xml:space="preserve">National </w:t>
      </w:r>
      <w:r w:rsidR="00872EF2">
        <w:rPr>
          <w:rFonts w:asciiTheme="majorHAnsi" w:hAnsiTheme="majorHAnsi" w:cstheme="majorHAnsi"/>
        </w:rPr>
        <w:t xml:space="preserve">Quality </w:t>
      </w:r>
      <w:r w:rsidR="000503D3" w:rsidRPr="00872EF2">
        <w:rPr>
          <w:rFonts w:asciiTheme="majorHAnsi" w:hAnsiTheme="majorHAnsi" w:cstheme="majorHAnsi"/>
        </w:rPr>
        <w:t>Standards</w:t>
      </w:r>
      <w:r w:rsidR="00B7223B" w:rsidRPr="00872EF2">
        <w:rPr>
          <w:rFonts w:asciiTheme="majorHAnsi" w:hAnsiTheme="majorHAnsi" w:cstheme="majorHAnsi"/>
        </w:rPr>
        <w:t xml:space="preserve"> and Family Assistance Law.</w:t>
      </w:r>
    </w:p>
    <w:p w14:paraId="373F7A9C" w14:textId="596DE066" w:rsidR="000503D3" w:rsidRDefault="000503D3" w:rsidP="00872EF2">
      <w:pPr>
        <w:pStyle w:val="ListParagraph"/>
        <w:numPr>
          <w:ilvl w:val="0"/>
          <w:numId w:val="27"/>
        </w:numPr>
        <w:spacing w:after="0" w:line="360" w:lineRule="auto"/>
        <w:ind w:left="357" w:hanging="357"/>
        <w:rPr>
          <w:rFonts w:asciiTheme="majorHAnsi" w:hAnsiTheme="majorHAnsi" w:cstheme="majorHAnsi"/>
        </w:rPr>
      </w:pPr>
      <w:bookmarkStart w:id="0" w:name="_Hlk54258758"/>
      <w:r>
        <w:rPr>
          <w:rFonts w:asciiTheme="majorHAnsi" w:hAnsiTheme="majorHAnsi" w:cstheme="majorHAnsi"/>
        </w:rPr>
        <w:t>The Nominated Supervisor will accept the role in writing, to ensure they have a clear understanding about their role and responsibilities</w:t>
      </w:r>
      <w:bookmarkEnd w:id="0"/>
    </w:p>
    <w:p w14:paraId="194F8492" w14:textId="77777777" w:rsidR="000503D3" w:rsidRDefault="000503D3" w:rsidP="00872EF2">
      <w:pPr>
        <w:pStyle w:val="ListParagraph"/>
        <w:numPr>
          <w:ilvl w:val="0"/>
          <w:numId w:val="27"/>
        </w:numPr>
        <w:spacing w:after="0" w:line="360" w:lineRule="auto"/>
        <w:ind w:left="357" w:hanging="357"/>
        <w:rPr>
          <w:rFonts w:asciiTheme="majorHAnsi" w:hAnsiTheme="majorHAnsi" w:cstheme="majorHAnsi"/>
        </w:rPr>
      </w:pPr>
      <w:r>
        <w:rPr>
          <w:rFonts w:asciiTheme="majorHAnsi" w:hAnsiTheme="majorHAnsi" w:cstheme="majorHAnsi"/>
        </w:rPr>
        <w:t xml:space="preserve">The Nominated Supervisor will ensure the Service program is reflective of the approved learning framework, incorporate the children’s developmental needs, interests, and experiences, and consider the individual differences and needs of each child. </w:t>
      </w:r>
    </w:p>
    <w:p w14:paraId="7612FB58" w14:textId="30B9AD36" w:rsidR="00835D00" w:rsidRDefault="000503D3" w:rsidP="00872EF2">
      <w:pPr>
        <w:pStyle w:val="ListParagraph"/>
        <w:numPr>
          <w:ilvl w:val="0"/>
          <w:numId w:val="27"/>
        </w:numPr>
        <w:spacing w:after="0" w:line="360" w:lineRule="auto"/>
        <w:ind w:left="357" w:hanging="357"/>
        <w:rPr>
          <w:rFonts w:asciiTheme="majorHAnsi" w:hAnsiTheme="majorHAnsi" w:cstheme="majorHAnsi"/>
        </w:rPr>
      </w:pPr>
      <w:r>
        <w:rPr>
          <w:rFonts w:asciiTheme="majorHAnsi" w:hAnsiTheme="majorHAnsi" w:cstheme="majorHAnsi"/>
        </w:rPr>
        <w:t xml:space="preserve">The Nominated Supervisor will adhere to Service policies ensuring a safe and healthy environment is provided. </w:t>
      </w:r>
    </w:p>
    <w:p w14:paraId="5C499FB3" w14:textId="77777777" w:rsidR="00403031" w:rsidRDefault="00403031" w:rsidP="00835D00">
      <w:pPr>
        <w:spacing w:after="0" w:line="360" w:lineRule="auto"/>
        <w:rPr>
          <w:rFonts w:cstheme="majorHAnsi"/>
          <w:color w:val="34ABC1"/>
          <w:sz w:val="24"/>
          <w:szCs w:val="24"/>
        </w:rPr>
      </w:pPr>
    </w:p>
    <w:p w14:paraId="10E11CAB" w14:textId="1D6F923B" w:rsidR="000503D3" w:rsidRPr="00732E41" w:rsidRDefault="000503D3" w:rsidP="00835D00">
      <w:pPr>
        <w:spacing w:after="0" w:line="360" w:lineRule="auto"/>
        <w:rPr>
          <w:rFonts w:asciiTheme="majorHAnsi" w:hAnsiTheme="majorHAnsi" w:cstheme="majorHAnsi"/>
        </w:rPr>
      </w:pPr>
      <w:r w:rsidRPr="00732E41">
        <w:rPr>
          <w:rFonts w:cstheme="majorHAnsi"/>
          <w:sz w:val="24"/>
          <w:szCs w:val="24"/>
        </w:rPr>
        <w:t>Responsible Person</w:t>
      </w:r>
    </w:p>
    <w:p w14:paraId="27158D89" w14:textId="672DD508" w:rsidR="000503D3" w:rsidRPr="00732E41" w:rsidRDefault="000503D3" w:rsidP="00872EF2">
      <w:pPr>
        <w:spacing w:after="0" w:line="360" w:lineRule="auto"/>
        <w:rPr>
          <w:rFonts w:asciiTheme="majorHAnsi" w:hAnsiTheme="majorHAnsi" w:cstheme="majorHAnsi"/>
        </w:rPr>
      </w:pPr>
      <w:r w:rsidRPr="00732E41">
        <w:rPr>
          <w:rFonts w:asciiTheme="majorHAnsi" w:hAnsiTheme="majorHAnsi" w:cstheme="majorHAnsi"/>
        </w:rPr>
        <w:t xml:space="preserve">A Responsible Person is required to be physically present at the Service at all times that children are being educated and cared for. The Responsible Person </w:t>
      </w:r>
      <w:r w:rsidR="006F3E64" w:rsidRPr="00732E41">
        <w:rPr>
          <w:rFonts w:asciiTheme="majorHAnsi" w:hAnsiTheme="majorHAnsi" w:cstheme="majorHAnsi"/>
        </w:rPr>
        <w:t xml:space="preserve">can </w:t>
      </w:r>
      <w:r w:rsidRPr="00732E41">
        <w:rPr>
          <w:rFonts w:asciiTheme="majorHAnsi" w:hAnsiTheme="majorHAnsi" w:cstheme="majorHAnsi"/>
        </w:rPr>
        <w:t xml:space="preserve">be the Approved Provider, or a person with management or control placed in day-to-day charge of the Service. The Responsible Person must be at </w:t>
      </w:r>
      <w:r w:rsidRPr="00732E41">
        <w:rPr>
          <w:rFonts w:asciiTheme="majorHAnsi" w:hAnsiTheme="majorHAnsi" w:cstheme="majorHAnsi"/>
        </w:rPr>
        <w:lastRenderedPageBreak/>
        <w:t xml:space="preserve">least 18 years old and have adequate knowledge and understanding of the provision of education and care to children. </w:t>
      </w:r>
    </w:p>
    <w:p w14:paraId="0693D8C3" w14:textId="77777777" w:rsidR="00A267A1" w:rsidRDefault="000503D3" w:rsidP="00872EF2">
      <w:pPr>
        <w:pStyle w:val="ListParagraph"/>
        <w:numPr>
          <w:ilvl w:val="0"/>
          <w:numId w:val="28"/>
        </w:numPr>
        <w:spacing w:after="0" w:line="360" w:lineRule="auto"/>
        <w:ind w:left="357" w:hanging="357"/>
        <w:rPr>
          <w:rFonts w:asciiTheme="majorHAnsi" w:hAnsiTheme="majorHAnsi" w:cstheme="majorHAnsi"/>
        </w:rPr>
      </w:pPr>
      <w:r w:rsidRPr="00732E41">
        <w:rPr>
          <w:rFonts w:asciiTheme="majorHAnsi" w:hAnsiTheme="majorHAnsi" w:cstheme="majorHAnsi"/>
        </w:rPr>
        <w:t xml:space="preserve">Our Service will ensure there is always a Nominated Supervisor or Responsible Person on the premises when children are being educated </w:t>
      </w:r>
      <w:r w:rsidRPr="00170331">
        <w:rPr>
          <w:rFonts w:asciiTheme="majorHAnsi" w:hAnsiTheme="majorHAnsi" w:cstheme="majorHAnsi"/>
        </w:rPr>
        <w:t xml:space="preserve">and cared for. </w:t>
      </w:r>
    </w:p>
    <w:p w14:paraId="3439A0AB" w14:textId="614D4BDC" w:rsidR="000503D3" w:rsidRPr="00A267A1" w:rsidRDefault="000503D3" w:rsidP="00872EF2">
      <w:pPr>
        <w:pStyle w:val="ListParagraph"/>
        <w:numPr>
          <w:ilvl w:val="0"/>
          <w:numId w:val="28"/>
        </w:numPr>
        <w:spacing w:after="0" w:line="360" w:lineRule="auto"/>
        <w:ind w:left="357" w:hanging="357"/>
        <w:rPr>
          <w:rFonts w:asciiTheme="majorHAnsi" w:hAnsiTheme="majorHAnsi" w:cstheme="majorHAnsi"/>
        </w:rPr>
      </w:pPr>
      <w:r w:rsidRPr="00A267A1">
        <w:rPr>
          <w:rFonts w:asciiTheme="majorHAnsi" w:hAnsiTheme="majorHAnsi" w:cstheme="majorHAnsi"/>
        </w:rPr>
        <w:t xml:space="preserve">Our Service will clearly communicate </w:t>
      </w:r>
      <w:r w:rsidR="00A770A6" w:rsidRPr="00A267A1">
        <w:rPr>
          <w:rFonts w:asciiTheme="majorHAnsi" w:hAnsiTheme="majorHAnsi" w:cstheme="majorHAnsi"/>
        </w:rPr>
        <w:t xml:space="preserve">the </w:t>
      </w:r>
      <w:r w:rsidRPr="00A267A1">
        <w:rPr>
          <w:rFonts w:asciiTheme="majorHAnsi" w:hAnsiTheme="majorHAnsi" w:cstheme="majorHAnsi"/>
        </w:rPr>
        <w:t>Responsible Person on duty</w:t>
      </w:r>
      <w:r w:rsidR="00A770A6" w:rsidRPr="00A267A1">
        <w:rPr>
          <w:rFonts w:asciiTheme="majorHAnsi" w:hAnsiTheme="majorHAnsi" w:cstheme="majorHAnsi"/>
        </w:rPr>
        <w:t xml:space="preserve"> with families, educators, staff and visitors by displaying this information in the foyer or reception area. </w:t>
      </w:r>
      <w:r w:rsidRPr="00A267A1">
        <w:rPr>
          <w:rFonts w:asciiTheme="majorHAnsi" w:hAnsiTheme="majorHAnsi" w:cstheme="majorHAnsi"/>
        </w:rPr>
        <w:t xml:space="preserve"> </w:t>
      </w:r>
    </w:p>
    <w:p w14:paraId="21D5874E" w14:textId="09D4E1AF" w:rsidR="000503D3" w:rsidRDefault="000503D3" w:rsidP="00872EF2">
      <w:pPr>
        <w:pStyle w:val="ListParagraph"/>
        <w:numPr>
          <w:ilvl w:val="0"/>
          <w:numId w:val="28"/>
        </w:numPr>
        <w:spacing w:after="0" w:line="360" w:lineRule="auto"/>
        <w:ind w:left="357" w:hanging="357"/>
        <w:rPr>
          <w:rFonts w:asciiTheme="majorHAnsi" w:hAnsiTheme="majorHAnsi" w:cstheme="majorHAnsi"/>
        </w:rPr>
      </w:pPr>
      <w:r>
        <w:rPr>
          <w:rFonts w:asciiTheme="majorHAnsi" w:hAnsiTheme="majorHAnsi" w:cstheme="majorHAnsi"/>
        </w:rPr>
        <w:t>The Responsible Person will adhere to Service policies and procedures and maintain a safe and healthy environment for children</w:t>
      </w:r>
      <w:r w:rsidR="003551B7">
        <w:rPr>
          <w:rFonts w:asciiTheme="majorHAnsi" w:hAnsiTheme="majorHAnsi" w:cstheme="majorHAnsi"/>
        </w:rPr>
        <w:t xml:space="preserve"> </w:t>
      </w:r>
    </w:p>
    <w:p w14:paraId="6A19068E" w14:textId="3804F9D0" w:rsidR="00423B7B" w:rsidRDefault="000503D3" w:rsidP="00872EF2">
      <w:pPr>
        <w:pStyle w:val="ListParagraph"/>
        <w:numPr>
          <w:ilvl w:val="0"/>
          <w:numId w:val="28"/>
        </w:numPr>
        <w:spacing w:after="0" w:line="360" w:lineRule="auto"/>
        <w:ind w:left="357" w:hanging="357"/>
        <w:rPr>
          <w:rFonts w:asciiTheme="majorHAnsi" w:hAnsiTheme="majorHAnsi" w:cstheme="majorHAnsi"/>
        </w:rPr>
      </w:pPr>
      <w:r>
        <w:rPr>
          <w:rFonts w:asciiTheme="majorHAnsi" w:hAnsiTheme="majorHAnsi" w:cstheme="majorHAnsi"/>
        </w:rPr>
        <w:t>The Responsible Person will always act with professionalism when dealing with children, educators, visitors, and families</w:t>
      </w:r>
      <w:r w:rsidR="00872EF2">
        <w:rPr>
          <w:rFonts w:asciiTheme="majorHAnsi" w:hAnsiTheme="majorHAnsi" w:cstheme="majorHAnsi"/>
        </w:rPr>
        <w:t>.</w:t>
      </w:r>
    </w:p>
    <w:p w14:paraId="17B48FBF" w14:textId="0C9BA2F7" w:rsidR="000503D3" w:rsidRPr="00447D05" w:rsidRDefault="00423B7B" w:rsidP="00872EF2">
      <w:pPr>
        <w:pStyle w:val="ListParagraph"/>
        <w:numPr>
          <w:ilvl w:val="0"/>
          <w:numId w:val="28"/>
        </w:numPr>
        <w:spacing w:after="0" w:line="360" w:lineRule="auto"/>
        <w:ind w:left="357" w:hanging="357"/>
        <w:rPr>
          <w:rFonts w:asciiTheme="majorHAnsi" w:hAnsiTheme="majorHAnsi" w:cstheme="majorHAnsi"/>
        </w:rPr>
      </w:pPr>
      <w:r w:rsidRPr="00872EF2">
        <w:rPr>
          <w:rFonts w:asciiTheme="majorHAnsi" w:hAnsiTheme="majorHAnsi" w:cstheme="majorHAnsi"/>
        </w:rPr>
        <w:t>All Responsible Persons will accept the role in writing, to ensure they have a clear understanding about their role and responsibilities</w:t>
      </w:r>
      <w:r w:rsidR="00732E41">
        <w:rPr>
          <w:rFonts w:asciiTheme="majorHAnsi" w:hAnsiTheme="majorHAnsi" w:cstheme="majorHAnsi"/>
        </w:rPr>
        <w:t>.</w:t>
      </w:r>
    </w:p>
    <w:p w14:paraId="726ED39C" w14:textId="77777777" w:rsidR="00924152" w:rsidRPr="00732E41" w:rsidRDefault="00924152" w:rsidP="00872EF2">
      <w:pPr>
        <w:spacing w:after="0" w:line="360" w:lineRule="auto"/>
        <w:rPr>
          <w:rFonts w:cstheme="majorHAnsi"/>
          <w:sz w:val="24"/>
          <w:szCs w:val="24"/>
        </w:rPr>
      </w:pPr>
    </w:p>
    <w:p w14:paraId="3761E922" w14:textId="3C10FAB5" w:rsidR="000503D3" w:rsidRPr="00732E41" w:rsidRDefault="000503D3" w:rsidP="00872EF2">
      <w:pPr>
        <w:spacing w:after="0" w:line="360" w:lineRule="auto"/>
        <w:rPr>
          <w:rFonts w:cstheme="majorHAnsi"/>
          <w:sz w:val="24"/>
          <w:szCs w:val="24"/>
        </w:rPr>
      </w:pPr>
      <w:r w:rsidRPr="00732E41">
        <w:rPr>
          <w:rFonts w:cstheme="majorHAnsi"/>
          <w:sz w:val="24"/>
          <w:szCs w:val="24"/>
        </w:rPr>
        <w:t xml:space="preserve">Approved First Aid Qualifications </w:t>
      </w:r>
    </w:p>
    <w:p w14:paraId="1B192888" w14:textId="0F02166B" w:rsidR="002E47F1" w:rsidRPr="00B7223B" w:rsidRDefault="002E47F1" w:rsidP="00872EF2">
      <w:pPr>
        <w:pStyle w:val="ListParagraph"/>
        <w:numPr>
          <w:ilvl w:val="0"/>
          <w:numId w:val="29"/>
        </w:numPr>
        <w:spacing w:after="0" w:line="360" w:lineRule="auto"/>
        <w:rPr>
          <w:rFonts w:asciiTheme="majorHAnsi" w:hAnsiTheme="majorHAnsi" w:cstheme="majorHAnsi"/>
        </w:rPr>
      </w:pPr>
      <w:r w:rsidRPr="00732E41">
        <w:rPr>
          <w:rFonts w:asciiTheme="majorHAnsi" w:hAnsiTheme="majorHAnsi" w:cstheme="majorHAnsi"/>
        </w:rPr>
        <w:t>The Approved Provider is</w:t>
      </w:r>
      <w:r w:rsidR="006C2048" w:rsidRPr="00732E41">
        <w:rPr>
          <w:rFonts w:asciiTheme="majorHAnsi" w:hAnsiTheme="majorHAnsi" w:cstheme="majorHAnsi"/>
        </w:rPr>
        <w:t xml:space="preserve"> required to </w:t>
      </w:r>
      <w:r w:rsidRPr="00732E41">
        <w:rPr>
          <w:rFonts w:asciiTheme="majorHAnsi" w:hAnsiTheme="majorHAnsi" w:cstheme="majorHAnsi"/>
        </w:rPr>
        <w:t xml:space="preserve">ensure at least one staff </w:t>
      </w:r>
      <w:r w:rsidR="00A267A1" w:rsidRPr="00732E41">
        <w:rPr>
          <w:rFonts w:asciiTheme="majorHAnsi" w:hAnsiTheme="majorHAnsi" w:cstheme="majorHAnsi"/>
        </w:rPr>
        <w:t>member,</w:t>
      </w:r>
      <w:r w:rsidRPr="00732E41">
        <w:rPr>
          <w:rFonts w:asciiTheme="majorHAnsi" w:hAnsiTheme="majorHAnsi" w:cstheme="majorHAnsi"/>
        </w:rPr>
        <w:t xml:space="preserve"> or one Nominated Supervisor holds current qualifications for first </w:t>
      </w:r>
      <w:r w:rsidRPr="00B7223B">
        <w:rPr>
          <w:rFonts w:asciiTheme="majorHAnsi" w:hAnsiTheme="majorHAnsi" w:cstheme="majorHAnsi"/>
        </w:rPr>
        <w:t xml:space="preserve">aid, anaphylaxis management and emergency asthma management training. </w:t>
      </w:r>
    </w:p>
    <w:p w14:paraId="740AD4F9" w14:textId="5585A6B8" w:rsidR="002E47F1" w:rsidRPr="00B7223B" w:rsidRDefault="002E47F1" w:rsidP="00872EF2">
      <w:pPr>
        <w:pStyle w:val="ListParagraph"/>
        <w:numPr>
          <w:ilvl w:val="0"/>
          <w:numId w:val="29"/>
        </w:numPr>
        <w:spacing w:after="0" w:line="360" w:lineRule="auto"/>
        <w:rPr>
          <w:rFonts w:asciiTheme="majorHAnsi" w:hAnsiTheme="majorHAnsi" w:cstheme="majorHAnsi"/>
        </w:rPr>
      </w:pPr>
      <w:r w:rsidRPr="00B7223B">
        <w:rPr>
          <w:rFonts w:asciiTheme="majorHAnsi" w:hAnsiTheme="majorHAnsi" w:cstheme="majorHAnsi"/>
        </w:rPr>
        <w:t xml:space="preserve">The Approved Provider must ensure at least one staff </w:t>
      </w:r>
      <w:r w:rsidR="00A267A1" w:rsidRPr="00B7223B">
        <w:rPr>
          <w:rFonts w:asciiTheme="majorHAnsi" w:hAnsiTheme="majorHAnsi" w:cstheme="majorHAnsi"/>
        </w:rPr>
        <w:t>member,</w:t>
      </w:r>
      <w:r w:rsidRPr="00B7223B">
        <w:rPr>
          <w:rFonts w:asciiTheme="majorHAnsi" w:hAnsiTheme="majorHAnsi" w:cstheme="majorHAnsi"/>
        </w:rPr>
        <w:t xml:space="preserve"> </w:t>
      </w:r>
      <w:r w:rsidRPr="003F18FF">
        <w:rPr>
          <w:rFonts w:asciiTheme="majorHAnsi" w:hAnsiTheme="majorHAnsi" w:cstheme="majorHAnsi"/>
        </w:rPr>
        <w:t>or one Nominated Supervisor</w:t>
      </w:r>
      <w:r w:rsidRPr="00B7223B">
        <w:rPr>
          <w:rFonts w:asciiTheme="majorHAnsi" w:hAnsiTheme="majorHAnsi" w:cstheme="majorHAnsi"/>
        </w:rPr>
        <w:t xml:space="preserve"> be in attendance at any place children are being educated and cared for by the Service and be immediately available in an emergency and hold the mandatory qualifications for: </w:t>
      </w:r>
    </w:p>
    <w:p w14:paraId="2032CA91" w14:textId="746589FF" w:rsidR="002E47F1" w:rsidRPr="00B7223B" w:rsidRDefault="006C2048" w:rsidP="00872EF2">
      <w:pPr>
        <w:pStyle w:val="ListParagraph"/>
        <w:numPr>
          <w:ilvl w:val="1"/>
          <w:numId w:val="29"/>
        </w:numPr>
        <w:spacing w:after="0" w:line="360" w:lineRule="auto"/>
        <w:rPr>
          <w:rFonts w:asciiTheme="majorHAnsi" w:hAnsiTheme="majorHAnsi" w:cstheme="majorHAnsi"/>
        </w:rPr>
      </w:pPr>
      <w:r w:rsidRPr="00B7223B">
        <w:rPr>
          <w:rFonts w:asciiTheme="majorHAnsi" w:hAnsiTheme="majorHAnsi" w:cstheme="majorHAnsi"/>
        </w:rPr>
        <w:t>an ACECQA approved first aid qualification</w:t>
      </w:r>
      <w:r w:rsidR="00210E90">
        <w:rPr>
          <w:rFonts w:asciiTheme="majorHAnsi" w:hAnsiTheme="majorHAnsi" w:cstheme="majorHAnsi"/>
        </w:rPr>
        <w:t xml:space="preserve"> and</w:t>
      </w:r>
    </w:p>
    <w:p w14:paraId="105E34AC" w14:textId="77777777" w:rsidR="002E47F1" w:rsidRPr="00B7223B" w:rsidRDefault="006C2048" w:rsidP="00872EF2">
      <w:pPr>
        <w:pStyle w:val="ListParagraph"/>
        <w:numPr>
          <w:ilvl w:val="1"/>
          <w:numId w:val="29"/>
        </w:numPr>
        <w:spacing w:after="0" w:line="360" w:lineRule="auto"/>
        <w:rPr>
          <w:rFonts w:asciiTheme="majorHAnsi" w:hAnsiTheme="majorHAnsi" w:cstheme="majorHAnsi"/>
        </w:rPr>
      </w:pPr>
      <w:r w:rsidRPr="00B7223B">
        <w:rPr>
          <w:rFonts w:asciiTheme="majorHAnsi" w:hAnsiTheme="majorHAnsi" w:cstheme="majorHAnsi"/>
        </w:rPr>
        <w:t>anaphylaxis management</w:t>
      </w:r>
      <w:r w:rsidR="002E47F1" w:rsidRPr="00B7223B">
        <w:rPr>
          <w:rFonts w:asciiTheme="majorHAnsi" w:hAnsiTheme="majorHAnsi" w:cstheme="majorHAnsi"/>
        </w:rPr>
        <w:t xml:space="preserve"> </w:t>
      </w:r>
      <w:r w:rsidRPr="00B7223B">
        <w:rPr>
          <w:rFonts w:asciiTheme="majorHAnsi" w:hAnsiTheme="majorHAnsi" w:cstheme="majorHAnsi"/>
        </w:rPr>
        <w:t xml:space="preserve">and </w:t>
      </w:r>
    </w:p>
    <w:p w14:paraId="5EB64C79" w14:textId="77777777" w:rsidR="002E47F1" w:rsidRPr="00B7223B" w:rsidRDefault="006C2048" w:rsidP="00872EF2">
      <w:pPr>
        <w:pStyle w:val="ListParagraph"/>
        <w:numPr>
          <w:ilvl w:val="1"/>
          <w:numId w:val="29"/>
        </w:numPr>
        <w:spacing w:after="0" w:line="360" w:lineRule="auto"/>
        <w:rPr>
          <w:rFonts w:asciiTheme="majorHAnsi" w:hAnsiTheme="majorHAnsi" w:cstheme="majorHAnsi"/>
        </w:rPr>
      </w:pPr>
      <w:r w:rsidRPr="00B7223B">
        <w:rPr>
          <w:rFonts w:asciiTheme="majorHAnsi" w:hAnsiTheme="majorHAnsi" w:cstheme="majorHAnsi"/>
        </w:rPr>
        <w:t xml:space="preserve">emergency asthma management training. </w:t>
      </w:r>
    </w:p>
    <w:p w14:paraId="35BA28C0" w14:textId="25B1123C" w:rsidR="006C2048" w:rsidRPr="00A81BC8" w:rsidRDefault="002E47F1" w:rsidP="00AE3B8F">
      <w:pPr>
        <w:spacing w:after="0" w:line="360" w:lineRule="auto"/>
        <w:ind w:left="720"/>
        <w:rPr>
          <w:rFonts w:asciiTheme="majorHAnsi" w:hAnsiTheme="majorHAnsi" w:cstheme="majorHAnsi"/>
        </w:rPr>
      </w:pPr>
      <w:r w:rsidRPr="00A81BC8">
        <w:rPr>
          <w:rFonts w:asciiTheme="majorHAnsi" w:hAnsiTheme="majorHAnsi" w:cstheme="majorHAnsi"/>
        </w:rPr>
        <w:t>(</w:t>
      </w:r>
      <w:r w:rsidR="006C2048" w:rsidRPr="00A81BC8">
        <w:rPr>
          <w:rFonts w:asciiTheme="majorHAnsi" w:hAnsiTheme="majorHAnsi" w:cstheme="majorHAnsi"/>
        </w:rPr>
        <w:t>Approved qualifications are published on the ACECQA website</w:t>
      </w:r>
      <w:r w:rsidRPr="00A81BC8">
        <w:rPr>
          <w:rFonts w:asciiTheme="majorHAnsi" w:hAnsiTheme="majorHAnsi" w:cstheme="majorHAnsi"/>
        </w:rPr>
        <w:t>)</w:t>
      </w:r>
    </w:p>
    <w:p w14:paraId="57AC9AC4" w14:textId="7015C14A" w:rsidR="002E47F1" w:rsidRPr="00A81BC8" w:rsidRDefault="002E47F1" w:rsidP="00872EF2">
      <w:pPr>
        <w:pStyle w:val="ListParagraph"/>
        <w:numPr>
          <w:ilvl w:val="0"/>
          <w:numId w:val="29"/>
        </w:numPr>
        <w:spacing w:after="0" w:line="360" w:lineRule="auto"/>
        <w:rPr>
          <w:rFonts w:asciiTheme="majorHAnsi" w:hAnsiTheme="majorHAnsi" w:cstheme="majorHAnsi"/>
        </w:rPr>
      </w:pPr>
      <w:r w:rsidRPr="00A81BC8">
        <w:rPr>
          <w:rFonts w:asciiTheme="majorHAnsi" w:hAnsiTheme="majorHAnsi" w:cstheme="majorHAnsi"/>
        </w:rPr>
        <w:t>Services must have staff with current approved qualifications on duty at all times</w:t>
      </w:r>
      <w:r w:rsidR="00AE3B8F" w:rsidRPr="00A81BC8">
        <w:rPr>
          <w:rFonts w:asciiTheme="majorHAnsi" w:hAnsiTheme="majorHAnsi" w:cstheme="majorHAnsi"/>
        </w:rPr>
        <w:t xml:space="preserve"> and </w:t>
      </w:r>
      <w:r w:rsidR="00924152" w:rsidRPr="00A81BC8">
        <w:rPr>
          <w:rFonts w:asciiTheme="majorHAnsi" w:hAnsiTheme="majorHAnsi" w:cstheme="majorHAnsi"/>
        </w:rPr>
        <w:t xml:space="preserve">be </w:t>
      </w:r>
      <w:r w:rsidR="00AE3B8F" w:rsidRPr="00A81BC8">
        <w:rPr>
          <w:rFonts w:asciiTheme="majorHAnsi" w:hAnsiTheme="majorHAnsi" w:cstheme="majorHAnsi"/>
        </w:rPr>
        <w:t>immediately available in an emergency.</w:t>
      </w:r>
    </w:p>
    <w:p w14:paraId="46BF1D9B" w14:textId="26C47252" w:rsidR="00A267A1" w:rsidRPr="00732E41" w:rsidRDefault="000503D3" w:rsidP="00872EF2">
      <w:pPr>
        <w:pStyle w:val="ListParagraph"/>
        <w:numPr>
          <w:ilvl w:val="0"/>
          <w:numId w:val="29"/>
        </w:numPr>
        <w:spacing w:after="0" w:line="360" w:lineRule="auto"/>
        <w:rPr>
          <w:rFonts w:asciiTheme="majorHAnsi" w:hAnsiTheme="majorHAnsi" w:cstheme="majorHAnsi"/>
        </w:rPr>
      </w:pPr>
      <w:r>
        <w:rPr>
          <w:rFonts w:asciiTheme="majorHAnsi" w:hAnsiTheme="majorHAnsi" w:cstheme="majorHAnsi"/>
        </w:rPr>
        <w:t xml:space="preserve">It is the </w:t>
      </w:r>
      <w:r w:rsidR="00B7223B">
        <w:rPr>
          <w:rFonts w:asciiTheme="majorHAnsi" w:hAnsiTheme="majorHAnsi" w:cstheme="majorHAnsi"/>
        </w:rPr>
        <w:t>s</w:t>
      </w:r>
      <w:r>
        <w:rPr>
          <w:rFonts w:asciiTheme="majorHAnsi" w:hAnsiTheme="majorHAnsi" w:cstheme="majorHAnsi"/>
        </w:rPr>
        <w:t xml:space="preserve">taff and </w:t>
      </w:r>
      <w:r w:rsidR="00A267A1">
        <w:rPr>
          <w:rFonts w:asciiTheme="majorHAnsi" w:hAnsiTheme="majorHAnsi" w:cstheme="majorHAnsi"/>
        </w:rPr>
        <w:t>e</w:t>
      </w:r>
      <w:r>
        <w:rPr>
          <w:rFonts w:asciiTheme="majorHAnsi" w:hAnsiTheme="majorHAnsi" w:cstheme="majorHAnsi"/>
        </w:rPr>
        <w:t>ducator</w:t>
      </w:r>
      <w:r w:rsidR="002E47F1">
        <w:rPr>
          <w:rFonts w:asciiTheme="majorHAnsi" w:hAnsiTheme="majorHAnsi" w:cstheme="majorHAnsi"/>
        </w:rPr>
        <w:t>’</w:t>
      </w:r>
      <w:r>
        <w:rPr>
          <w:rFonts w:asciiTheme="majorHAnsi" w:hAnsiTheme="majorHAnsi" w:cstheme="majorHAnsi"/>
        </w:rPr>
        <w:t>s responsibilit</w:t>
      </w:r>
      <w:r w:rsidR="002E47F1">
        <w:rPr>
          <w:rFonts w:asciiTheme="majorHAnsi" w:hAnsiTheme="majorHAnsi" w:cstheme="majorHAnsi"/>
        </w:rPr>
        <w:t>y</w:t>
      </w:r>
      <w:r>
        <w:rPr>
          <w:rFonts w:asciiTheme="majorHAnsi" w:hAnsiTheme="majorHAnsi" w:cstheme="majorHAnsi"/>
        </w:rPr>
        <w:t xml:space="preserve"> to ensure they maintain current First Aid, Asthma, and Anaphylaxis Training certificates</w:t>
      </w:r>
      <w:r w:rsidR="00EF0058">
        <w:rPr>
          <w:rFonts w:asciiTheme="majorHAnsi" w:hAnsiTheme="majorHAnsi" w:cstheme="majorHAnsi"/>
        </w:rPr>
        <w:t xml:space="preserve"> and </w:t>
      </w:r>
      <w:r>
        <w:rPr>
          <w:rFonts w:asciiTheme="majorHAnsi" w:hAnsiTheme="majorHAnsi" w:cstheme="majorHAnsi"/>
        </w:rPr>
        <w:t>provid</w:t>
      </w:r>
      <w:r w:rsidR="00EF0058">
        <w:rPr>
          <w:rFonts w:asciiTheme="majorHAnsi" w:hAnsiTheme="majorHAnsi" w:cstheme="majorHAnsi"/>
        </w:rPr>
        <w:t>e</w:t>
      </w:r>
      <w:r>
        <w:rPr>
          <w:rFonts w:asciiTheme="majorHAnsi" w:hAnsiTheme="majorHAnsi" w:cstheme="majorHAnsi"/>
        </w:rPr>
        <w:t xml:space="preserve"> the Service with a copy of the certificate. Staff and </w:t>
      </w:r>
      <w:r w:rsidR="00164F69" w:rsidRPr="00732E41">
        <w:rPr>
          <w:rFonts w:asciiTheme="majorHAnsi" w:hAnsiTheme="majorHAnsi" w:cstheme="majorHAnsi"/>
        </w:rPr>
        <w:t>e</w:t>
      </w:r>
      <w:r w:rsidRPr="00732E41">
        <w:rPr>
          <w:rFonts w:asciiTheme="majorHAnsi" w:hAnsiTheme="majorHAnsi" w:cstheme="majorHAnsi"/>
        </w:rPr>
        <w:t>ducators must ensure they participate in training prior to the expiration date on their certificates.</w:t>
      </w:r>
    </w:p>
    <w:p w14:paraId="6FCFDEEB" w14:textId="77777777" w:rsidR="00A267A1" w:rsidRPr="00732E41" w:rsidRDefault="00A267A1" w:rsidP="00872EF2">
      <w:pPr>
        <w:spacing w:after="0" w:line="360" w:lineRule="auto"/>
        <w:rPr>
          <w:rFonts w:cstheme="majorHAnsi"/>
          <w:color w:val="34ABC1"/>
          <w:sz w:val="24"/>
          <w:szCs w:val="24"/>
        </w:rPr>
      </w:pPr>
    </w:p>
    <w:p w14:paraId="1245291C" w14:textId="0FCEE023" w:rsidR="00B7223B" w:rsidRPr="00732E41" w:rsidRDefault="000503D3" w:rsidP="00AE3B8F">
      <w:pPr>
        <w:spacing w:after="0" w:line="360" w:lineRule="auto"/>
        <w:rPr>
          <w:rFonts w:asciiTheme="majorHAnsi" w:hAnsiTheme="majorHAnsi" w:cstheme="majorHAnsi"/>
        </w:rPr>
      </w:pPr>
      <w:r w:rsidRPr="00732E41">
        <w:rPr>
          <w:rFonts w:cstheme="majorHAnsi"/>
          <w:sz w:val="24"/>
          <w:szCs w:val="24"/>
        </w:rPr>
        <w:t xml:space="preserve">Working with Children </w:t>
      </w:r>
      <w:r w:rsidR="00940B04" w:rsidRPr="00732E41">
        <w:rPr>
          <w:rFonts w:cstheme="majorHAnsi"/>
          <w:sz w:val="24"/>
          <w:szCs w:val="24"/>
        </w:rPr>
        <w:t>Clearance/</w:t>
      </w:r>
      <w:r w:rsidRPr="00732E41">
        <w:rPr>
          <w:rFonts w:cstheme="majorHAnsi"/>
          <w:sz w:val="24"/>
          <w:szCs w:val="24"/>
        </w:rPr>
        <w:t xml:space="preserve">Check </w:t>
      </w:r>
    </w:p>
    <w:p w14:paraId="1A800DC7" w14:textId="79AE6A5F" w:rsidR="000503D3" w:rsidRPr="00732E41" w:rsidRDefault="000503D3" w:rsidP="00872EF2">
      <w:pPr>
        <w:pStyle w:val="NormalWeb"/>
        <w:shd w:val="clear" w:color="auto" w:fill="FFFFFF"/>
        <w:spacing w:before="0" w:beforeAutospacing="0" w:after="0" w:afterAutospacing="0" w:line="360" w:lineRule="auto"/>
        <w:rPr>
          <w:rFonts w:asciiTheme="majorHAnsi" w:hAnsiTheme="majorHAnsi" w:cstheme="majorHAnsi"/>
          <w:sz w:val="22"/>
          <w:szCs w:val="22"/>
        </w:rPr>
      </w:pPr>
      <w:r w:rsidRPr="00732E41">
        <w:rPr>
          <w:rFonts w:asciiTheme="majorHAnsi" w:hAnsiTheme="majorHAnsi" w:cstheme="majorHAnsi"/>
          <w:sz w:val="22"/>
          <w:szCs w:val="22"/>
        </w:rPr>
        <w:t xml:space="preserve">A Working </w:t>
      </w:r>
      <w:proofErr w:type="gramStart"/>
      <w:r w:rsidRPr="00732E41">
        <w:rPr>
          <w:rFonts w:asciiTheme="majorHAnsi" w:hAnsiTheme="majorHAnsi" w:cstheme="majorHAnsi"/>
          <w:sz w:val="22"/>
          <w:szCs w:val="22"/>
        </w:rPr>
        <w:t>With</w:t>
      </w:r>
      <w:proofErr w:type="gramEnd"/>
      <w:r w:rsidRPr="00732E41">
        <w:rPr>
          <w:rFonts w:asciiTheme="majorHAnsi" w:hAnsiTheme="majorHAnsi" w:cstheme="majorHAnsi"/>
          <w:sz w:val="22"/>
          <w:szCs w:val="22"/>
        </w:rPr>
        <w:t xml:space="preserve"> Children Check </w:t>
      </w:r>
      <w:r w:rsidR="00B7223B" w:rsidRPr="00732E41">
        <w:rPr>
          <w:rFonts w:asciiTheme="majorHAnsi" w:hAnsiTheme="majorHAnsi" w:cstheme="majorHAnsi"/>
          <w:sz w:val="22"/>
          <w:szCs w:val="22"/>
        </w:rPr>
        <w:t xml:space="preserve">(WWCC) </w:t>
      </w:r>
      <w:r w:rsidRPr="00732E41">
        <w:rPr>
          <w:rFonts w:asciiTheme="majorHAnsi" w:hAnsiTheme="majorHAnsi" w:cstheme="majorHAnsi"/>
          <w:sz w:val="22"/>
          <w:szCs w:val="22"/>
        </w:rPr>
        <w:t xml:space="preserve">is a requirement for people who work or volunteer in child-related work. It involves a national criminal history check and a review of findings of workplace misconduct. The result of a </w:t>
      </w:r>
      <w:r w:rsidR="00B7223B" w:rsidRPr="00732E41">
        <w:rPr>
          <w:rFonts w:asciiTheme="majorHAnsi" w:hAnsiTheme="majorHAnsi" w:cstheme="majorHAnsi"/>
          <w:sz w:val="22"/>
          <w:szCs w:val="22"/>
        </w:rPr>
        <w:t>WWCC</w:t>
      </w:r>
      <w:r w:rsidRPr="00732E41">
        <w:rPr>
          <w:rFonts w:asciiTheme="majorHAnsi" w:hAnsiTheme="majorHAnsi" w:cstheme="majorHAnsi"/>
          <w:sz w:val="22"/>
          <w:szCs w:val="22"/>
        </w:rPr>
        <w:t xml:space="preserve"> is either a clearance </w:t>
      </w:r>
      <w:r w:rsidRPr="00732E41">
        <w:rPr>
          <w:rFonts w:asciiTheme="majorHAnsi" w:hAnsiTheme="majorHAnsi" w:cstheme="majorHAnsi"/>
          <w:color w:val="333333"/>
          <w:sz w:val="22"/>
          <w:szCs w:val="22"/>
        </w:rPr>
        <w:t xml:space="preserve">to work with children </w:t>
      </w:r>
      <w:r w:rsidRPr="00732E41">
        <w:rPr>
          <w:rFonts w:asciiTheme="majorHAnsi" w:hAnsiTheme="majorHAnsi" w:cstheme="majorHAnsi"/>
          <w:sz w:val="22"/>
          <w:szCs w:val="22"/>
        </w:rPr>
        <w:t>for five years (NSW</w:t>
      </w:r>
      <w:r w:rsidR="00732E41" w:rsidRPr="00732E41">
        <w:rPr>
          <w:rFonts w:asciiTheme="majorHAnsi" w:hAnsiTheme="majorHAnsi" w:cstheme="majorHAnsi"/>
          <w:sz w:val="22"/>
          <w:szCs w:val="22"/>
        </w:rPr>
        <w:t xml:space="preserve">) </w:t>
      </w:r>
      <w:r w:rsidRPr="00732E41">
        <w:rPr>
          <w:rFonts w:asciiTheme="majorHAnsi" w:hAnsiTheme="majorHAnsi" w:cstheme="majorHAnsi"/>
          <w:sz w:val="22"/>
          <w:szCs w:val="22"/>
        </w:rPr>
        <w:t xml:space="preserve">or a </w:t>
      </w:r>
      <w:r w:rsidRPr="00732E41">
        <w:rPr>
          <w:rFonts w:asciiTheme="majorHAnsi" w:hAnsiTheme="majorHAnsi" w:cstheme="majorHAnsi"/>
          <w:color w:val="333333"/>
          <w:sz w:val="22"/>
          <w:szCs w:val="22"/>
        </w:rPr>
        <w:lastRenderedPageBreak/>
        <w:t xml:space="preserve">bar against working with children. Cleared applicants are subject to ongoing monitoring and relevant new </w:t>
      </w:r>
      <w:r w:rsidRPr="00732E41">
        <w:rPr>
          <w:rFonts w:asciiTheme="majorHAnsi" w:hAnsiTheme="majorHAnsi" w:cstheme="majorHAnsi"/>
          <w:sz w:val="22"/>
          <w:szCs w:val="22"/>
        </w:rPr>
        <w:t>records may lead to the clearance being revoked.</w:t>
      </w:r>
    </w:p>
    <w:p w14:paraId="3D9D3999" w14:textId="527D7D5B" w:rsidR="000503D3" w:rsidRPr="00732E41" w:rsidRDefault="000503D3" w:rsidP="00872EF2">
      <w:pPr>
        <w:pStyle w:val="ListParagraph"/>
        <w:numPr>
          <w:ilvl w:val="0"/>
          <w:numId w:val="30"/>
        </w:numPr>
        <w:spacing w:after="0" w:line="360" w:lineRule="auto"/>
        <w:rPr>
          <w:rFonts w:asciiTheme="majorHAnsi" w:hAnsiTheme="majorHAnsi" w:cstheme="majorHAnsi"/>
        </w:rPr>
      </w:pPr>
      <w:r w:rsidRPr="00732E41">
        <w:rPr>
          <w:rFonts w:asciiTheme="majorHAnsi" w:hAnsiTheme="majorHAnsi" w:cstheme="majorHAnsi"/>
        </w:rPr>
        <w:t>To comply with National Regulations for those undertaking paid or voluntary child-related work all employees of the Service will acquire a Working with Children Check</w:t>
      </w:r>
      <w:r w:rsidR="00732E41" w:rsidRPr="00732E41">
        <w:rPr>
          <w:rFonts w:asciiTheme="majorHAnsi" w:hAnsiTheme="majorHAnsi" w:cstheme="majorHAnsi"/>
        </w:rPr>
        <w:t>.</w:t>
      </w:r>
    </w:p>
    <w:p w14:paraId="42A2BC18" w14:textId="1D035D15" w:rsidR="000503D3" w:rsidRPr="00732E41" w:rsidRDefault="000503D3" w:rsidP="00872EF2">
      <w:pPr>
        <w:pStyle w:val="ListParagraph"/>
        <w:numPr>
          <w:ilvl w:val="0"/>
          <w:numId w:val="30"/>
        </w:numPr>
        <w:spacing w:after="0" w:line="360" w:lineRule="auto"/>
        <w:rPr>
          <w:rFonts w:asciiTheme="majorHAnsi" w:hAnsiTheme="majorHAnsi" w:cstheme="majorHAnsi"/>
        </w:rPr>
      </w:pPr>
      <w:r w:rsidRPr="00732E41">
        <w:rPr>
          <w:rFonts w:asciiTheme="majorHAnsi" w:hAnsiTheme="majorHAnsi" w:cstheme="majorHAnsi"/>
        </w:rPr>
        <w:t xml:space="preserve">Management will keep a record of the expiry date of the Working </w:t>
      </w:r>
      <w:proofErr w:type="gramStart"/>
      <w:r w:rsidRPr="00732E41">
        <w:rPr>
          <w:rFonts w:asciiTheme="majorHAnsi" w:hAnsiTheme="majorHAnsi" w:cstheme="majorHAnsi"/>
        </w:rPr>
        <w:t>With</w:t>
      </w:r>
      <w:proofErr w:type="gramEnd"/>
      <w:r w:rsidRPr="00732E41">
        <w:rPr>
          <w:rFonts w:asciiTheme="majorHAnsi" w:hAnsiTheme="majorHAnsi" w:cstheme="majorHAnsi"/>
        </w:rPr>
        <w:t xml:space="preserve"> Children Check for all staff</w:t>
      </w:r>
      <w:r w:rsidR="00835D00" w:rsidRPr="00732E41">
        <w:rPr>
          <w:rFonts w:asciiTheme="majorHAnsi" w:hAnsiTheme="majorHAnsi" w:cstheme="majorHAnsi"/>
        </w:rPr>
        <w:t>, volunteers and students</w:t>
      </w:r>
    </w:p>
    <w:p w14:paraId="3B9BFE3A" w14:textId="19861738" w:rsidR="00A267A1" w:rsidRPr="00732E41" w:rsidRDefault="00EF0058" w:rsidP="00872EF2">
      <w:pPr>
        <w:pStyle w:val="ListParagraph"/>
        <w:numPr>
          <w:ilvl w:val="0"/>
          <w:numId w:val="30"/>
        </w:numPr>
        <w:spacing w:after="0" w:line="360" w:lineRule="auto"/>
        <w:rPr>
          <w:rFonts w:asciiTheme="majorHAnsi" w:hAnsiTheme="majorHAnsi" w:cstheme="majorHAnsi"/>
        </w:rPr>
      </w:pPr>
      <w:r w:rsidRPr="00732E41">
        <w:rPr>
          <w:rFonts w:asciiTheme="majorHAnsi" w:hAnsiTheme="majorHAnsi" w:cstheme="majorHAnsi"/>
        </w:rPr>
        <w:t xml:space="preserve">Management will ensure the Working </w:t>
      </w:r>
      <w:proofErr w:type="gramStart"/>
      <w:r w:rsidRPr="00732E41">
        <w:rPr>
          <w:rFonts w:asciiTheme="majorHAnsi" w:hAnsiTheme="majorHAnsi" w:cstheme="majorHAnsi"/>
        </w:rPr>
        <w:t>With</w:t>
      </w:r>
      <w:proofErr w:type="gramEnd"/>
      <w:r w:rsidRPr="00732E41">
        <w:rPr>
          <w:rFonts w:asciiTheme="majorHAnsi" w:hAnsiTheme="majorHAnsi" w:cstheme="majorHAnsi"/>
        </w:rPr>
        <w:t xml:space="preserve"> Children Checks are verified before Nominated Supervisors or Responsible Persons are engaged at the Service.</w:t>
      </w:r>
    </w:p>
    <w:p w14:paraId="4835718C" w14:textId="46F8B10E" w:rsidR="00423B7B" w:rsidRPr="00732E41" w:rsidRDefault="00423B7B" w:rsidP="00A81BC8">
      <w:pPr>
        <w:pStyle w:val="ListParagraph"/>
        <w:numPr>
          <w:ilvl w:val="0"/>
          <w:numId w:val="30"/>
        </w:numPr>
        <w:spacing w:after="0" w:line="360" w:lineRule="auto"/>
        <w:rPr>
          <w:rFonts w:asciiTheme="majorHAnsi" w:hAnsiTheme="majorHAnsi" w:cstheme="majorHAnsi"/>
        </w:rPr>
      </w:pPr>
      <w:r w:rsidRPr="00732E41">
        <w:rPr>
          <w:rFonts w:asciiTheme="majorHAnsi" w:hAnsiTheme="majorHAnsi" w:cstheme="majorHAnsi"/>
        </w:rPr>
        <w:t>Management will ensure any notifications</w:t>
      </w:r>
      <w:r w:rsidR="00D46E06" w:rsidRPr="00732E41">
        <w:rPr>
          <w:rFonts w:asciiTheme="majorHAnsi" w:hAnsiTheme="majorHAnsi" w:cstheme="majorHAnsi"/>
        </w:rPr>
        <w:t xml:space="preserve"> or concerns regarding </w:t>
      </w:r>
      <w:r w:rsidRPr="00732E41">
        <w:rPr>
          <w:rFonts w:asciiTheme="majorHAnsi" w:hAnsiTheme="majorHAnsi" w:cstheme="majorHAnsi"/>
        </w:rPr>
        <w:t>a person</w:t>
      </w:r>
      <w:r w:rsidR="00AE3B8F" w:rsidRPr="00732E41">
        <w:rPr>
          <w:rFonts w:asciiTheme="majorHAnsi" w:hAnsiTheme="majorHAnsi" w:cstheme="majorHAnsi"/>
        </w:rPr>
        <w:t>’</w:t>
      </w:r>
      <w:r w:rsidRPr="00732E41">
        <w:rPr>
          <w:rFonts w:asciiTheme="majorHAnsi" w:hAnsiTheme="majorHAnsi" w:cstheme="majorHAnsi"/>
        </w:rPr>
        <w:t xml:space="preserve">s </w:t>
      </w:r>
      <w:r w:rsidR="00D46E06" w:rsidRPr="00732E41">
        <w:rPr>
          <w:rFonts w:asciiTheme="majorHAnsi" w:hAnsiTheme="majorHAnsi" w:cstheme="majorHAnsi"/>
        </w:rPr>
        <w:t xml:space="preserve">Working </w:t>
      </w:r>
      <w:proofErr w:type="gramStart"/>
      <w:r w:rsidR="00D46E06" w:rsidRPr="00732E41">
        <w:rPr>
          <w:rFonts w:asciiTheme="majorHAnsi" w:hAnsiTheme="majorHAnsi" w:cstheme="majorHAnsi"/>
        </w:rPr>
        <w:t>With</w:t>
      </w:r>
      <w:proofErr w:type="gramEnd"/>
      <w:r w:rsidR="00D46E06" w:rsidRPr="00732E41">
        <w:rPr>
          <w:rFonts w:asciiTheme="majorHAnsi" w:hAnsiTheme="majorHAnsi" w:cstheme="majorHAnsi"/>
        </w:rPr>
        <w:t xml:space="preserve"> Children Check</w:t>
      </w:r>
      <w:r w:rsidR="003551B7" w:rsidRPr="00732E41">
        <w:rPr>
          <w:rFonts w:asciiTheme="majorHAnsi" w:hAnsiTheme="majorHAnsi" w:cstheme="majorHAnsi"/>
        </w:rPr>
        <w:t>/Clearance</w:t>
      </w:r>
      <w:r w:rsidRPr="00732E41">
        <w:rPr>
          <w:rFonts w:asciiTheme="majorHAnsi" w:hAnsiTheme="majorHAnsi" w:cstheme="majorHAnsi"/>
        </w:rPr>
        <w:t xml:space="preserve"> are recorded and steps taken </w:t>
      </w:r>
      <w:r w:rsidR="00D46E06" w:rsidRPr="00732E41">
        <w:rPr>
          <w:rFonts w:asciiTheme="majorHAnsi" w:hAnsiTheme="majorHAnsi" w:cstheme="majorHAnsi"/>
        </w:rPr>
        <w:t>immediately</w:t>
      </w:r>
      <w:r w:rsidRPr="00732E41">
        <w:rPr>
          <w:rFonts w:asciiTheme="majorHAnsi" w:hAnsiTheme="majorHAnsi" w:cstheme="majorHAnsi"/>
        </w:rPr>
        <w:t xml:space="preserve"> to ensure the person is not working directly with children in accordance with directions </w:t>
      </w:r>
      <w:r w:rsidR="00D46E06" w:rsidRPr="00732E41">
        <w:rPr>
          <w:rFonts w:asciiTheme="majorHAnsi" w:hAnsiTheme="majorHAnsi" w:cstheme="majorHAnsi"/>
        </w:rPr>
        <w:t>from the Office of the Children’s Guardian</w:t>
      </w:r>
      <w:r w:rsidR="00AE3B8F" w:rsidRPr="00732E41">
        <w:rPr>
          <w:rFonts w:asciiTheme="majorHAnsi" w:hAnsiTheme="majorHAnsi" w:cstheme="majorHAnsi"/>
        </w:rPr>
        <w:t xml:space="preserve"> (NSW)</w:t>
      </w:r>
      <w:r w:rsidR="003551B7" w:rsidRPr="00732E41">
        <w:rPr>
          <w:rFonts w:asciiTheme="majorHAnsi" w:hAnsiTheme="majorHAnsi" w:cstheme="majorHAnsi"/>
        </w:rPr>
        <w:t xml:space="preserve"> or relevant state/territory authority</w:t>
      </w:r>
    </w:p>
    <w:p w14:paraId="1424AEA9" w14:textId="5E4D41AA" w:rsidR="00164F69" w:rsidRPr="00924152" w:rsidRDefault="00164F69" w:rsidP="00A81BC8">
      <w:pPr>
        <w:spacing w:after="0" w:line="360" w:lineRule="auto"/>
        <w:rPr>
          <w:rFonts w:asciiTheme="majorHAnsi" w:hAnsiTheme="majorHAnsi" w:cstheme="majorHAnsi"/>
          <w:highlight w:val="yellow"/>
        </w:rPr>
      </w:pPr>
    </w:p>
    <w:p w14:paraId="018354D3" w14:textId="77777777" w:rsidR="00A81BC8" w:rsidRPr="00732E41" w:rsidRDefault="00A81BC8" w:rsidP="00A81BC8">
      <w:pPr>
        <w:spacing w:after="0" w:line="360" w:lineRule="auto"/>
        <w:rPr>
          <w:rFonts w:asciiTheme="majorHAnsi" w:hAnsiTheme="majorHAnsi" w:cstheme="majorHAnsi"/>
        </w:rPr>
      </w:pPr>
      <w:r w:rsidRPr="00732E41">
        <w:rPr>
          <w:rFonts w:cstheme="majorHAnsi"/>
          <w:sz w:val="24"/>
          <w:szCs w:val="24"/>
        </w:rPr>
        <w:t>Immunisation requirements</w:t>
      </w:r>
    </w:p>
    <w:p w14:paraId="2390A0F8" w14:textId="31CCD620" w:rsidR="00A81BC8" w:rsidRPr="00732E41" w:rsidRDefault="00A81BC8" w:rsidP="00A81BC8">
      <w:pPr>
        <w:spacing w:after="0" w:line="360" w:lineRule="auto"/>
        <w:rPr>
          <w:rFonts w:asciiTheme="majorHAnsi" w:hAnsiTheme="majorHAnsi" w:cstheme="majorHAnsi"/>
          <w:bCs/>
        </w:rPr>
      </w:pPr>
      <w:r w:rsidRPr="00732E41">
        <w:rPr>
          <w:rFonts w:asciiTheme="majorHAnsi" w:hAnsiTheme="majorHAnsi" w:cstheme="majorHAnsi"/>
        </w:rPr>
        <w:t xml:space="preserve">Our Service will ensure all staff and visitors (contractors, health professionals, volunteers, students, committee members) </w:t>
      </w:r>
      <w:r w:rsidR="003551B7" w:rsidRPr="00732E41">
        <w:rPr>
          <w:rFonts w:asciiTheme="majorHAnsi" w:hAnsiTheme="majorHAnsi" w:cstheme="majorHAnsi"/>
        </w:rPr>
        <w:t>are fully vaccinated against</w:t>
      </w:r>
      <w:r w:rsidRPr="00732E41">
        <w:rPr>
          <w:rFonts w:asciiTheme="majorHAnsi" w:hAnsiTheme="majorHAnsi" w:cstheme="majorHAnsi"/>
        </w:rPr>
        <w:t xml:space="preserve"> COVID-19 or </w:t>
      </w:r>
      <w:r w:rsidR="003551B7" w:rsidRPr="00732E41">
        <w:rPr>
          <w:rFonts w:asciiTheme="majorHAnsi" w:hAnsiTheme="majorHAnsi" w:cstheme="majorHAnsi"/>
        </w:rPr>
        <w:t xml:space="preserve">hold </w:t>
      </w:r>
      <w:r w:rsidRPr="00732E41">
        <w:rPr>
          <w:rFonts w:asciiTheme="majorHAnsi" w:hAnsiTheme="majorHAnsi" w:cstheme="majorHAnsi"/>
        </w:rPr>
        <w:t xml:space="preserve">a medical contraindication certificate, as per the current Public Health Order. </w:t>
      </w:r>
    </w:p>
    <w:p w14:paraId="0B14C6D4" w14:textId="77777777" w:rsidR="00A81BC8" w:rsidRPr="00732E41" w:rsidRDefault="00A81BC8" w:rsidP="00872EF2">
      <w:pPr>
        <w:spacing w:after="0" w:line="360" w:lineRule="auto"/>
        <w:rPr>
          <w:rFonts w:cstheme="majorHAnsi"/>
          <w:sz w:val="24"/>
          <w:szCs w:val="24"/>
        </w:rPr>
      </w:pPr>
    </w:p>
    <w:p w14:paraId="6FB49CC4" w14:textId="25C82A8A" w:rsidR="00B40CA6" w:rsidRPr="00732E41" w:rsidRDefault="000503D3" w:rsidP="00872EF2">
      <w:pPr>
        <w:spacing w:after="0" w:line="360" w:lineRule="auto"/>
        <w:rPr>
          <w:rFonts w:cstheme="majorHAnsi"/>
          <w:sz w:val="24"/>
          <w:szCs w:val="24"/>
        </w:rPr>
      </w:pPr>
      <w:r w:rsidRPr="00732E41">
        <w:rPr>
          <w:rFonts w:cstheme="majorHAnsi"/>
          <w:sz w:val="24"/>
          <w:szCs w:val="24"/>
        </w:rPr>
        <w:t>Staff Record</w:t>
      </w:r>
    </w:p>
    <w:p w14:paraId="0D5DB4FE" w14:textId="110552F3" w:rsidR="000503D3" w:rsidRDefault="000503D3" w:rsidP="00872EF2">
      <w:pPr>
        <w:pStyle w:val="ListParagraph"/>
        <w:numPr>
          <w:ilvl w:val="0"/>
          <w:numId w:val="31"/>
        </w:numPr>
        <w:spacing w:after="0" w:line="360" w:lineRule="auto"/>
        <w:rPr>
          <w:rFonts w:asciiTheme="majorHAnsi" w:hAnsiTheme="majorHAnsi" w:cstheme="majorHAnsi"/>
        </w:rPr>
      </w:pPr>
      <w:r w:rsidRPr="00170331">
        <w:rPr>
          <w:rFonts w:asciiTheme="majorHAnsi" w:hAnsiTheme="majorHAnsi" w:cstheme="majorHAnsi"/>
        </w:rPr>
        <w:t>Approved Services must keep information about the Nominated Supervisor</w:t>
      </w:r>
      <w:r w:rsidR="00403031">
        <w:rPr>
          <w:rFonts w:asciiTheme="majorHAnsi" w:hAnsiTheme="majorHAnsi" w:cstheme="majorHAnsi"/>
        </w:rPr>
        <w:t>, Responsible Person</w:t>
      </w:r>
      <w:r w:rsidRPr="00170331">
        <w:rPr>
          <w:rFonts w:asciiTheme="majorHAnsi" w:hAnsiTheme="majorHAnsi" w:cstheme="majorHAnsi"/>
        </w:rPr>
        <w:t xml:space="preserve">, Educational Leader, </w:t>
      </w:r>
      <w:r w:rsidR="00403031">
        <w:rPr>
          <w:rFonts w:asciiTheme="majorHAnsi" w:hAnsiTheme="majorHAnsi" w:cstheme="majorHAnsi"/>
        </w:rPr>
        <w:t>s</w:t>
      </w:r>
      <w:r w:rsidRPr="00170331">
        <w:rPr>
          <w:rFonts w:asciiTheme="majorHAnsi" w:hAnsiTheme="majorHAnsi" w:cstheme="majorHAnsi"/>
        </w:rPr>
        <w:t xml:space="preserve">taff, </w:t>
      </w:r>
      <w:r w:rsidR="00EF0058">
        <w:rPr>
          <w:rFonts w:asciiTheme="majorHAnsi" w:hAnsiTheme="majorHAnsi" w:cstheme="majorHAnsi"/>
        </w:rPr>
        <w:t>v</w:t>
      </w:r>
      <w:r w:rsidRPr="00170331">
        <w:rPr>
          <w:rFonts w:asciiTheme="majorHAnsi" w:hAnsiTheme="majorHAnsi" w:cstheme="majorHAnsi"/>
        </w:rPr>
        <w:t xml:space="preserve">olunteers, </w:t>
      </w:r>
      <w:r w:rsidR="00403031">
        <w:rPr>
          <w:rFonts w:asciiTheme="majorHAnsi" w:hAnsiTheme="majorHAnsi" w:cstheme="majorHAnsi"/>
        </w:rPr>
        <w:t xml:space="preserve">and </w:t>
      </w:r>
      <w:r w:rsidR="00AE3B8F">
        <w:rPr>
          <w:rFonts w:asciiTheme="majorHAnsi" w:hAnsiTheme="majorHAnsi" w:cstheme="majorHAnsi"/>
        </w:rPr>
        <w:t>s</w:t>
      </w:r>
      <w:r w:rsidRPr="00170331">
        <w:rPr>
          <w:rFonts w:asciiTheme="majorHAnsi" w:hAnsiTheme="majorHAnsi" w:cstheme="majorHAnsi"/>
        </w:rPr>
        <w:t>tudents</w:t>
      </w:r>
      <w:r w:rsidR="00403031">
        <w:rPr>
          <w:rFonts w:asciiTheme="majorHAnsi" w:hAnsiTheme="majorHAnsi" w:cstheme="majorHAnsi"/>
        </w:rPr>
        <w:t xml:space="preserve"> </w:t>
      </w:r>
      <w:r w:rsidRPr="00170331">
        <w:rPr>
          <w:rFonts w:asciiTheme="majorHAnsi" w:hAnsiTheme="majorHAnsi" w:cstheme="majorHAnsi"/>
        </w:rPr>
        <w:t>at the Service</w:t>
      </w:r>
    </w:p>
    <w:p w14:paraId="52C3CBCB" w14:textId="126E5F72" w:rsidR="00DF5A0C" w:rsidRDefault="000503D3" w:rsidP="00872EF2">
      <w:pPr>
        <w:pStyle w:val="ListParagraph"/>
        <w:numPr>
          <w:ilvl w:val="0"/>
          <w:numId w:val="31"/>
        </w:numPr>
        <w:spacing w:after="0" w:line="360" w:lineRule="auto"/>
        <w:rPr>
          <w:rFonts w:asciiTheme="majorHAnsi" w:hAnsiTheme="majorHAnsi" w:cstheme="majorHAnsi"/>
        </w:rPr>
      </w:pPr>
      <w:r w:rsidRPr="00B40CA6">
        <w:rPr>
          <w:rFonts w:asciiTheme="majorHAnsi" w:hAnsiTheme="majorHAnsi" w:cstheme="majorHAnsi"/>
        </w:rPr>
        <w:t>Details must include evidence of</w:t>
      </w:r>
      <w:r w:rsidR="002802D6" w:rsidRPr="00B40CA6">
        <w:rPr>
          <w:rFonts w:asciiTheme="majorHAnsi" w:hAnsiTheme="majorHAnsi" w:cstheme="majorHAnsi"/>
        </w:rPr>
        <w:t xml:space="preserve"> </w:t>
      </w:r>
      <w:r w:rsidR="00DF5A0C" w:rsidRPr="00B40CA6">
        <w:rPr>
          <w:rFonts w:asciiTheme="majorHAnsi" w:hAnsiTheme="majorHAnsi" w:cstheme="majorHAnsi"/>
        </w:rPr>
        <w:t xml:space="preserve">staff and </w:t>
      </w:r>
      <w:r w:rsidR="00A267A1" w:rsidRPr="00B40CA6">
        <w:rPr>
          <w:rFonts w:asciiTheme="majorHAnsi" w:hAnsiTheme="majorHAnsi" w:cstheme="majorHAnsi"/>
        </w:rPr>
        <w:t>e</w:t>
      </w:r>
      <w:r w:rsidR="002802D6" w:rsidRPr="00B40CA6">
        <w:rPr>
          <w:rFonts w:asciiTheme="majorHAnsi" w:hAnsiTheme="majorHAnsi" w:cstheme="majorHAnsi"/>
        </w:rPr>
        <w:t xml:space="preserve">ducators working </w:t>
      </w:r>
      <w:r w:rsidRPr="00B40CA6">
        <w:rPr>
          <w:rFonts w:asciiTheme="majorHAnsi" w:hAnsiTheme="majorHAnsi" w:cstheme="majorHAnsi"/>
        </w:rPr>
        <w:t>directly wit</w:t>
      </w:r>
      <w:r w:rsidR="007A3339" w:rsidRPr="00B40CA6">
        <w:rPr>
          <w:rFonts w:asciiTheme="majorHAnsi" w:hAnsiTheme="majorHAnsi" w:cstheme="majorHAnsi"/>
        </w:rPr>
        <w:t>h</w:t>
      </w:r>
      <w:r w:rsidR="007A3339">
        <w:rPr>
          <w:rFonts w:asciiTheme="majorHAnsi" w:hAnsiTheme="majorHAnsi" w:cstheme="majorHAnsi"/>
        </w:rPr>
        <w:t xml:space="preserve"> children, </w:t>
      </w:r>
      <w:r w:rsidR="00DF5A0C">
        <w:rPr>
          <w:rFonts w:asciiTheme="majorHAnsi" w:hAnsiTheme="majorHAnsi" w:cstheme="majorHAnsi"/>
        </w:rPr>
        <w:t xml:space="preserve">their </w:t>
      </w:r>
      <w:r w:rsidRPr="007A3339">
        <w:rPr>
          <w:rFonts w:asciiTheme="majorHAnsi" w:hAnsiTheme="majorHAnsi" w:cstheme="majorHAnsi"/>
        </w:rPr>
        <w:t>qualifications</w:t>
      </w:r>
      <w:r w:rsidR="00DF5A0C">
        <w:rPr>
          <w:rFonts w:asciiTheme="majorHAnsi" w:hAnsiTheme="majorHAnsi" w:cstheme="majorHAnsi"/>
        </w:rPr>
        <w:t xml:space="preserve"> and </w:t>
      </w:r>
      <w:r w:rsidRPr="007A3339">
        <w:rPr>
          <w:rFonts w:asciiTheme="majorHAnsi" w:hAnsiTheme="majorHAnsi" w:cstheme="majorHAnsi"/>
        </w:rPr>
        <w:t>training</w:t>
      </w:r>
      <w:r w:rsidR="00DF5A0C">
        <w:rPr>
          <w:rFonts w:asciiTheme="majorHAnsi" w:hAnsiTheme="majorHAnsi" w:cstheme="majorHAnsi"/>
        </w:rPr>
        <w:t xml:space="preserve"> information</w:t>
      </w:r>
      <w:r w:rsidRPr="007A3339">
        <w:rPr>
          <w:rFonts w:asciiTheme="majorHAnsi" w:hAnsiTheme="majorHAnsi" w:cstheme="majorHAnsi"/>
        </w:rPr>
        <w:t xml:space="preserve"> and Working with Children Check</w:t>
      </w:r>
      <w:r w:rsidR="00DF5A0C">
        <w:rPr>
          <w:rFonts w:asciiTheme="majorHAnsi" w:hAnsiTheme="majorHAnsi" w:cstheme="majorHAnsi"/>
        </w:rPr>
        <w:t xml:space="preserve"> verification number and expiry date</w:t>
      </w:r>
    </w:p>
    <w:p w14:paraId="105CCD2E" w14:textId="125011DD" w:rsidR="006874B0" w:rsidRPr="00AE3B8F" w:rsidRDefault="006874B0" w:rsidP="00872EF2">
      <w:pPr>
        <w:pStyle w:val="ListParagraph"/>
        <w:numPr>
          <w:ilvl w:val="0"/>
          <w:numId w:val="31"/>
        </w:numPr>
        <w:spacing w:after="0" w:line="360" w:lineRule="auto"/>
        <w:rPr>
          <w:rFonts w:asciiTheme="majorHAnsi" w:hAnsiTheme="majorHAnsi" w:cstheme="majorHAnsi"/>
        </w:rPr>
      </w:pPr>
      <w:r w:rsidRPr="00AE3B8F">
        <w:rPr>
          <w:rFonts w:asciiTheme="majorHAnsi" w:hAnsiTheme="majorHAnsi" w:cstheme="majorHAnsi"/>
        </w:rPr>
        <w:t>Details regarding staff PRODA registrations will be kept in each staff record, including RA number and</w:t>
      </w:r>
      <w:r w:rsidR="008D79C6" w:rsidRPr="00AE3B8F">
        <w:rPr>
          <w:rFonts w:asciiTheme="majorHAnsi" w:hAnsiTheme="majorHAnsi" w:cstheme="majorHAnsi"/>
        </w:rPr>
        <w:t xml:space="preserve"> evidence of</w:t>
      </w:r>
      <w:r w:rsidRPr="00AE3B8F">
        <w:rPr>
          <w:rFonts w:asciiTheme="majorHAnsi" w:hAnsiTheme="majorHAnsi" w:cstheme="majorHAnsi"/>
        </w:rPr>
        <w:t xml:space="preserve"> fit and proper checks</w:t>
      </w:r>
    </w:p>
    <w:p w14:paraId="3C560E8B" w14:textId="144BDDDE" w:rsidR="000503D3" w:rsidRPr="00732E41" w:rsidRDefault="000503D3" w:rsidP="00872EF2">
      <w:pPr>
        <w:pStyle w:val="ListParagraph"/>
        <w:numPr>
          <w:ilvl w:val="0"/>
          <w:numId w:val="31"/>
        </w:numPr>
        <w:spacing w:after="0" w:line="360" w:lineRule="auto"/>
        <w:rPr>
          <w:rFonts w:asciiTheme="majorHAnsi" w:hAnsiTheme="majorHAnsi" w:cstheme="majorHAnsi"/>
        </w:rPr>
      </w:pPr>
      <w:r w:rsidRPr="00732E41">
        <w:rPr>
          <w:rFonts w:asciiTheme="majorHAnsi" w:hAnsiTheme="majorHAnsi" w:cstheme="majorHAnsi"/>
        </w:rPr>
        <w:t xml:space="preserve">All </w:t>
      </w:r>
      <w:r w:rsidR="00A267A1" w:rsidRPr="00732E41">
        <w:rPr>
          <w:rFonts w:asciiTheme="majorHAnsi" w:hAnsiTheme="majorHAnsi" w:cstheme="majorHAnsi"/>
        </w:rPr>
        <w:t>s</w:t>
      </w:r>
      <w:r w:rsidRPr="00732E41">
        <w:rPr>
          <w:rFonts w:asciiTheme="majorHAnsi" w:hAnsiTheme="majorHAnsi" w:cstheme="majorHAnsi"/>
        </w:rPr>
        <w:t xml:space="preserve">taff, </w:t>
      </w:r>
      <w:r w:rsidR="00A267A1" w:rsidRPr="00732E41">
        <w:rPr>
          <w:rFonts w:asciiTheme="majorHAnsi" w:hAnsiTheme="majorHAnsi" w:cstheme="majorHAnsi"/>
        </w:rPr>
        <w:t>e</w:t>
      </w:r>
      <w:r w:rsidRPr="00732E41">
        <w:rPr>
          <w:rFonts w:asciiTheme="majorHAnsi" w:hAnsiTheme="majorHAnsi" w:cstheme="majorHAnsi"/>
        </w:rPr>
        <w:t xml:space="preserve">ducators, </w:t>
      </w:r>
      <w:r w:rsidR="00EF0058" w:rsidRPr="00732E41">
        <w:rPr>
          <w:rFonts w:asciiTheme="majorHAnsi" w:hAnsiTheme="majorHAnsi" w:cstheme="majorHAnsi"/>
        </w:rPr>
        <w:t>s</w:t>
      </w:r>
      <w:r w:rsidRPr="00732E41">
        <w:rPr>
          <w:rFonts w:asciiTheme="majorHAnsi" w:hAnsiTheme="majorHAnsi" w:cstheme="majorHAnsi"/>
        </w:rPr>
        <w:t xml:space="preserve">tudents, </w:t>
      </w:r>
      <w:r w:rsidR="00EF0058" w:rsidRPr="00732E41">
        <w:rPr>
          <w:rFonts w:asciiTheme="majorHAnsi" w:hAnsiTheme="majorHAnsi" w:cstheme="majorHAnsi"/>
        </w:rPr>
        <w:t>v</w:t>
      </w:r>
      <w:r w:rsidRPr="00732E41">
        <w:rPr>
          <w:rFonts w:asciiTheme="majorHAnsi" w:hAnsiTheme="majorHAnsi" w:cstheme="majorHAnsi"/>
        </w:rPr>
        <w:t xml:space="preserve">olunteers, and </w:t>
      </w:r>
      <w:r w:rsidR="00EF0058" w:rsidRPr="00732E41">
        <w:rPr>
          <w:rFonts w:asciiTheme="majorHAnsi" w:hAnsiTheme="majorHAnsi" w:cstheme="majorHAnsi"/>
        </w:rPr>
        <w:t>v</w:t>
      </w:r>
      <w:r w:rsidRPr="00732E41">
        <w:rPr>
          <w:rFonts w:asciiTheme="majorHAnsi" w:hAnsiTheme="majorHAnsi" w:cstheme="majorHAnsi"/>
        </w:rPr>
        <w:t>isitors are required to sign in and out each day</w:t>
      </w:r>
    </w:p>
    <w:p w14:paraId="587D96F8" w14:textId="6C3BF837" w:rsidR="00A81BC8" w:rsidRDefault="00A81BC8" w:rsidP="00A81BC8">
      <w:pPr>
        <w:pStyle w:val="ListParagraph"/>
        <w:numPr>
          <w:ilvl w:val="0"/>
          <w:numId w:val="31"/>
        </w:numPr>
        <w:spacing w:after="0" w:line="360" w:lineRule="auto"/>
        <w:rPr>
          <w:rFonts w:asciiTheme="majorHAnsi" w:hAnsiTheme="majorHAnsi" w:cstheme="majorHAnsi"/>
        </w:rPr>
      </w:pPr>
      <w:r w:rsidRPr="00732E41">
        <w:rPr>
          <w:rFonts w:asciiTheme="majorHAnsi" w:hAnsiTheme="majorHAnsi" w:cstheme="majorHAnsi"/>
        </w:rPr>
        <w:t>Immunisation status may be recorded as part of the staff record (including mandatory COVID-19 vaccination requirements</w:t>
      </w:r>
      <w:r w:rsidR="00E62471" w:rsidRPr="00732E41">
        <w:rPr>
          <w:rFonts w:asciiTheme="majorHAnsi" w:hAnsiTheme="majorHAnsi" w:cstheme="majorHAnsi"/>
        </w:rPr>
        <w:t>-</w:t>
      </w:r>
      <w:r w:rsidRPr="00732E41">
        <w:rPr>
          <w:rFonts w:asciiTheme="majorHAnsi" w:hAnsiTheme="majorHAnsi" w:cstheme="majorHAnsi"/>
        </w:rPr>
        <w:t>check your state/territory for immunisation requirements)</w:t>
      </w:r>
    </w:p>
    <w:p w14:paraId="53AE58CE" w14:textId="77777777" w:rsidR="00A94D29" w:rsidRPr="00732E41" w:rsidRDefault="00A94D29" w:rsidP="00A94D29">
      <w:pPr>
        <w:pStyle w:val="ListParagraph"/>
        <w:spacing w:after="0" w:line="360" w:lineRule="auto"/>
        <w:ind w:left="360"/>
        <w:rPr>
          <w:rFonts w:asciiTheme="majorHAnsi" w:hAnsiTheme="majorHAnsi" w:cstheme="majorHAnsi"/>
        </w:rPr>
      </w:pPr>
    </w:p>
    <w:p w14:paraId="2F6816A3" w14:textId="3375B86D" w:rsidR="00B40CA6" w:rsidRPr="00A94D29" w:rsidRDefault="000503D3" w:rsidP="00872EF2">
      <w:pPr>
        <w:spacing w:after="0" w:line="360" w:lineRule="auto"/>
        <w:rPr>
          <w:sz w:val="24"/>
          <w:szCs w:val="24"/>
        </w:rPr>
      </w:pPr>
      <w:r w:rsidRPr="00A94D29">
        <w:rPr>
          <w:sz w:val="24"/>
          <w:szCs w:val="24"/>
        </w:rPr>
        <w:t>Adequate Supervision</w:t>
      </w:r>
    </w:p>
    <w:p w14:paraId="4E2DFEA4" w14:textId="3A356F1A" w:rsidR="000503D3" w:rsidRDefault="000503D3" w:rsidP="00872EF2">
      <w:pPr>
        <w:spacing w:after="0" w:line="360" w:lineRule="auto"/>
        <w:rPr>
          <w:rFonts w:asciiTheme="majorHAnsi" w:hAnsiTheme="majorHAnsi" w:cstheme="majorHAnsi"/>
        </w:rPr>
      </w:pPr>
      <w:r w:rsidRPr="00223140">
        <w:rPr>
          <w:rFonts w:asciiTheme="majorHAnsi" w:hAnsiTheme="majorHAnsi" w:cstheme="majorHAnsi"/>
        </w:rPr>
        <w:t>Adequate supervision is a conside</w:t>
      </w:r>
      <w:r>
        <w:rPr>
          <w:rFonts w:asciiTheme="majorHAnsi" w:hAnsiTheme="majorHAnsi" w:cstheme="majorHAnsi"/>
        </w:rPr>
        <w:t>ration for any part of the S</w:t>
      </w:r>
      <w:r w:rsidRPr="00223140">
        <w:rPr>
          <w:rFonts w:asciiTheme="majorHAnsi" w:hAnsiTheme="majorHAnsi" w:cstheme="majorHAnsi"/>
        </w:rPr>
        <w:t>ervice premises where children are educated and cared for</w:t>
      </w:r>
      <w:r w:rsidR="00801E14">
        <w:rPr>
          <w:rFonts w:asciiTheme="majorHAnsi" w:hAnsiTheme="majorHAnsi" w:cstheme="majorHAnsi"/>
        </w:rPr>
        <w:t xml:space="preserve"> </w:t>
      </w:r>
      <w:r>
        <w:rPr>
          <w:rFonts w:asciiTheme="majorHAnsi" w:hAnsiTheme="majorHAnsi" w:cstheme="majorHAnsi"/>
        </w:rPr>
        <w:t xml:space="preserve">and is part of every </w:t>
      </w:r>
      <w:r w:rsidR="00210E90">
        <w:rPr>
          <w:rFonts w:asciiTheme="majorHAnsi" w:hAnsiTheme="majorHAnsi" w:cstheme="majorHAnsi"/>
        </w:rPr>
        <w:t>e</w:t>
      </w:r>
      <w:r>
        <w:rPr>
          <w:rFonts w:asciiTheme="majorHAnsi" w:hAnsiTheme="majorHAnsi" w:cstheme="majorHAnsi"/>
        </w:rPr>
        <w:t>ducator’s Duty of Care</w:t>
      </w:r>
      <w:r w:rsidRPr="00223140">
        <w:rPr>
          <w:rFonts w:asciiTheme="majorHAnsi" w:hAnsiTheme="majorHAnsi" w:cstheme="majorHAnsi"/>
        </w:rPr>
        <w:t>. Educators are required to ensure that children are in sight and/or hearing at all times</w:t>
      </w:r>
      <w:r>
        <w:rPr>
          <w:rFonts w:asciiTheme="majorHAnsi" w:hAnsiTheme="majorHAnsi" w:cstheme="majorHAnsi"/>
        </w:rPr>
        <w:t>,</w:t>
      </w:r>
      <w:r w:rsidRPr="00223140">
        <w:rPr>
          <w:rFonts w:asciiTheme="majorHAnsi" w:hAnsiTheme="majorHAnsi" w:cstheme="majorHAnsi"/>
        </w:rPr>
        <w:t xml:space="preserve"> demonstrating </w:t>
      </w:r>
      <w:r>
        <w:rPr>
          <w:rFonts w:asciiTheme="majorHAnsi" w:hAnsiTheme="majorHAnsi" w:cstheme="majorHAnsi"/>
        </w:rPr>
        <w:t xml:space="preserve">that </w:t>
      </w:r>
      <w:r w:rsidRPr="00223140">
        <w:rPr>
          <w:rFonts w:asciiTheme="majorHAnsi" w:hAnsiTheme="majorHAnsi" w:cstheme="majorHAnsi"/>
        </w:rPr>
        <w:t xml:space="preserve">the best interest of children is being </w:t>
      </w:r>
      <w:r>
        <w:rPr>
          <w:rFonts w:asciiTheme="majorHAnsi" w:hAnsiTheme="majorHAnsi" w:cstheme="majorHAnsi"/>
        </w:rPr>
        <w:t xml:space="preserve">provided </w:t>
      </w:r>
      <w:r>
        <w:rPr>
          <w:rFonts w:asciiTheme="majorHAnsi" w:hAnsiTheme="majorHAnsi" w:cstheme="majorHAnsi"/>
        </w:rPr>
        <w:lastRenderedPageBreak/>
        <w:t>for. This includes toileting</w:t>
      </w:r>
      <w:r w:rsidRPr="00223140">
        <w:rPr>
          <w:rFonts w:asciiTheme="majorHAnsi" w:hAnsiTheme="majorHAnsi" w:cstheme="majorHAnsi"/>
        </w:rPr>
        <w:t>, sleep, rest, nappy changing</w:t>
      </w:r>
      <w:r>
        <w:rPr>
          <w:rFonts w:asciiTheme="majorHAnsi" w:hAnsiTheme="majorHAnsi" w:cstheme="majorHAnsi"/>
        </w:rPr>
        <w:t>,</w:t>
      </w:r>
      <w:r w:rsidRPr="00223140">
        <w:rPr>
          <w:rFonts w:asciiTheme="majorHAnsi" w:hAnsiTheme="majorHAnsi" w:cstheme="majorHAnsi"/>
        </w:rPr>
        <w:t xml:space="preserve"> </w:t>
      </w:r>
      <w:r w:rsidRPr="00AE3B8F">
        <w:rPr>
          <w:rFonts w:asciiTheme="majorHAnsi" w:hAnsiTheme="majorHAnsi" w:cstheme="majorHAnsi"/>
        </w:rPr>
        <w:t>transition routines</w:t>
      </w:r>
      <w:r w:rsidR="00210E90" w:rsidRPr="00AE3B8F">
        <w:rPr>
          <w:rFonts w:asciiTheme="majorHAnsi" w:hAnsiTheme="majorHAnsi" w:cstheme="majorHAnsi"/>
        </w:rPr>
        <w:t xml:space="preserve"> and whenever the service provides or arranges transport for children as part of the service.</w:t>
      </w:r>
    </w:p>
    <w:p w14:paraId="558EB4C4" w14:textId="4895FFDA" w:rsidR="000503D3" w:rsidRPr="009204CA" w:rsidRDefault="000503D3" w:rsidP="00872EF2">
      <w:pPr>
        <w:pStyle w:val="ListParagraph"/>
        <w:numPr>
          <w:ilvl w:val="0"/>
          <w:numId w:val="33"/>
        </w:numPr>
        <w:spacing w:after="0" w:line="360" w:lineRule="auto"/>
        <w:rPr>
          <w:rFonts w:asciiTheme="majorHAnsi" w:hAnsiTheme="majorHAnsi"/>
        </w:rPr>
      </w:pPr>
      <w:r>
        <w:rPr>
          <w:rFonts w:asciiTheme="majorHAnsi" w:hAnsiTheme="majorHAnsi" w:cstheme="majorHAnsi"/>
        </w:rPr>
        <w:t xml:space="preserve">Our </w:t>
      </w:r>
      <w:r w:rsidRPr="00223140">
        <w:rPr>
          <w:rFonts w:asciiTheme="majorHAnsi" w:hAnsiTheme="majorHAnsi" w:cstheme="majorHAnsi"/>
        </w:rPr>
        <w:t xml:space="preserve">Service </w:t>
      </w:r>
      <w:r>
        <w:rPr>
          <w:rFonts w:asciiTheme="majorHAnsi" w:hAnsiTheme="majorHAnsi" w:cstheme="majorHAnsi"/>
        </w:rPr>
        <w:t>will</w:t>
      </w:r>
      <w:r w:rsidRPr="00223140">
        <w:rPr>
          <w:rFonts w:asciiTheme="majorHAnsi" w:hAnsiTheme="majorHAnsi"/>
        </w:rPr>
        <w:t xml:space="preserve"> comply with educator to child ratios outlined in </w:t>
      </w:r>
      <w:r w:rsidRPr="009204CA">
        <w:rPr>
          <w:rFonts w:asciiTheme="majorHAnsi" w:hAnsiTheme="majorHAnsi"/>
        </w:rPr>
        <w:t xml:space="preserve">National Legislation and National </w:t>
      </w:r>
      <w:r w:rsidRPr="00AE3B8F">
        <w:rPr>
          <w:rFonts w:asciiTheme="majorHAnsi" w:hAnsiTheme="majorHAnsi"/>
        </w:rPr>
        <w:t xml:space="preserve">Quality </w:t>
      </w:r>
      <w:r w:rsidR="00AE3B8F" w:rsidRPr="00AE3B8F">
        <w:rPr>
          <w:rFonts w:asciiTheme="majorHAnsi" w:hAnsiTheme="majorHAnsi"/>
        </w:rPr>
        <w:t>Framework</w:t>
      </w:r>
    </w:p>
    <w:p w14:paraId="2B611516" w14:textId="381F5E13" w:rsidR="00A9507B" w:rsidRPr="00A9507B" w:rsidRDefault="00A9507B" w:rsidP="00872EF2">
      <w:pPr>
        <w:pStyle w:val="ListParagraph"/>
        <w:numPr>
          <w:ilvl w:val="0"/>
          <w:numId w:val="33"/>
        </w:numPr>
        <w:spacing w:after="0" w:line="360" w:lineRule="auto"/>
        <w:rPr>
          <w:rFonts w:asciiTheme="majorHAnsi" w:hAnsiTheme="majorHAnsi" w:cstheme="majorHAnsi"/>
        </w:rPr>
      </w:pPr>
      <w:r>
        <w:rPr>
          <w:rFonts w:asciiTheme="majorHAnsi" w:hAnsiTheme="majorHAnsi" w:cstheme="majorHAnsi"/>
        </w:rPr>
        <w:t xml:space="preserve">Educators are required to adhere to the Service’s </w:t>
      </w:r>
      <w:r w:rsidRPr="00164F69">
        <w:rPr>
          <w:rFonts w:asciiTheme="majorHAnsi" w:hAnsiTheme="majorHAnsi" w:cstheme="majorHAnsi"/>
          <w:i/>
          <w:iCs/>
        </w:rPr>
        <w:t>Supervision Policy</w:t>
      </w:r>
      <w:r>
        <w:rPr>
          <w:rFonts w:asciiTheme="majorHAnsi" w:hAnsiTheme="majorHAnsi" w:cstheme="majorHAnsi"/>
        </w:rPr>
        <w:t xml:space="preserve"> and floor plan to maintain effective supervision</w:t>
      </w:r>
    </w:p>
    <w:p w14:paraId="5EB99F37" w14:textId="03A95194" w:rsidR="000503D3" w:rsidRDefault="000503D3" w:rsidP="00872EF2">
      <w:pPr>
        <w:pStyle w:val="ListParagraph"/>
        <w:numPr>
          <w:ilvl w:val="0"/>
          <w:numId w:val="33"/>
        </w:numPr>
        <w:spacing w:after="0" w:line="360" w:lineRule="auto"/>
        <w:rPr>
          <w:rFonts w:asciiTheme="majorHAnsi" w:hAnsiTheme="majorHAnsi"/>
        </w:rPr>
      </w:pPr>
      <w:r w:rsidRPr="00170331">
        <w:rPr>
          <w:rFonts w:asciiTheme="majorHAnsi" w:hAnsiTheme="majorHAnsi"/>
        </w:rPr>
        <w:t xml:space="preserve">Educators </w:t>
      </w:r>
      <w:r>
        <w:rPr>
          <w:rFonts w:asciiTheme="majorHAnsi" w:hAnsiTheme="majorHAnsi"/>
        </w:rPr>
        <w:t>will</w:t>
      </w:r>
      <w:r w:rsidRPr="00170331">
        <w:rPr>
          <w:rFonts w:asciiTheme="majorHAnsi" w:hAnsiTheme="majorHAnsi"/>
        </w:rPr>
        <w:t xml:space="preserve"> always be able to observe each child, respond to individual needs and attend to children as necessary</w:t>
      </w:r>
    </w:p>
    <w:p w14:paraId="121DDCEC" w14:textId="3B4ED10F" w:rsidR="000503D3" w:rsidRDefault="000503D3" w:rsidP="00872EF2">
      <w:pPr>
        <w:pStyle w:val="ListParagraph"/>
        <w:numPr>
          <w:ilvl w:val="0"/>
          <w:numId w:val="33"/>
        </w:numPr>
        <w:spacing w:after="0" w:line="360" w:lineRule="auto"/>
        <w:rPr>
          <w:rFonts w:asciiTheme="majorHAnsi" w:hAnsiTheme="majorHAnsi"/>
        </w:rPr>
      </w:pPr>
      <w:r w:rsidRPr="00170331">
        <w:rPr>
          <w:rFonts w:asciiTheme="majorHAnsi" w:hAnsiTheme="majorHAnsi"/>
        </w:rPr>
        <w:t xml:space="preserve">Educators </w:t>
      </w:r>
      <w:r>
        <w:rPr>
          <w:rFonts w:asciiTheme="majorHAnsi" w:hAnsiTheme="majorHAnsi"/>
        </w:rPr>
        <w:t>will</w:t>
      </w:r>
      <w:r w:rsidRPr="00170331">
        <w:rPr>
          <w:rFonts w:asciiTheme="majorHAnsi" w:hAnsiTheme="majorHAnsi"/>
        </w:rPr>
        <w:t xml:space="preserve"> adjust their level of supervisio</w:t>
      </w:r>
      <w:r>
        <w:rPr>
          <w:rFonts w:asciiTheme="majorHAnsi" w:hAnsiTheme="majorHAnsi"/>
        </w:rPr>
        <w:t>n depending on the area of the S</w:t>
      </w:r>
      <w:r w:rsidRPr="00170331">
        <w:rPr>
          <w:rFonts w:asciiTheme="majorHAnsi" w:hAnsiTheme="majorHAnsi"/>
        </w:rPr>
        <w:t>ervice and the skills, age, dynamics</w:t>
      </w:r>
      <w:r>
        <w:rPr>
          <w:rFonts w:asciiTheme="majorHAnsi" w:hAnsiTheme="majorHAnsi"/>
        </w:rPr>
        <w:t>,</w:t>
      </w:r>
      <w:r w:rsidRPr="00170331">
        <w:rPr>
          <w:rFonts w:asciiTheme="majorHAnsi" w:hAnsiTheme="majorHAnsi"/>
        </w:rPr>
        <w:t xml:space="preserve"> and size of the group of children being supervised</w:t>
      </w:r>
    </w:p>
    <w:p w14:paraId="2ACBC10F" w14:textId="59B7004B" w:rsidR="00A9507B" w:rsidRPr="00A9507B" w:rsidRDefault="00A9507B" w:rsidP="00872EF2">
      <w:pPr>
        <w:pStyle w:val="ListParagraph"/>
        <w:numPr>
          <w:ilvl w:val="0"/>
          <w:numId w:val="33"/>
        </w:numPr>
        <w:spacing w:after="0" w:line="360" w:lineRule="auto"/>
        <w:rPr>
          <w:rFonts w:asciiTheme="majorHAnsi" w:hAnsiTheme="majorHAnsi"/>
        </w:rPr>
      </w:pPr>
      <w:r>
        <w:rPr>
          <w:rFonts w:asciiTheme="majorHAnsi" w:hAnsiTheme="majorHAnsi"/>
        </w:rPr>
        <w:t xml:space="preserve">When supervising outdoors, </w:t>
      </w:r>
      <w:r w:rsidR="00A267A1">
        <w:rPr>
          <w:rFonts w:asciiTheme="majorHAnsi" w:hAnsiTheme="majorHAnsi"/>
        </w:rPr>
        <w:t>e</w:t>
      </w:r>
      <w:r>
        <w:rPr>
          <w:rFonts w:asciiTheme="majorHAnsi" w:hAnsiTheme="majorHAnsi"/>
        </w:rPr>
        <w:t>ducators will position themselves so as to be able to see as much of the play area as possible</w:t>
      </w:r>
    </w:p>
    <w:p w14:paraId="49C241F1" w14:textId="136207BA" w:rsidR="00A9507B" w:rsidRDefault="00A9507B" w:rsidP="00872EF2">
      <w:pPr>
        <w:pStyle w:val="ListParagraph"/>
        <w:numPr>
          <w:ilvl w:val="0"/>
          <w:numId w:val="33"/>
        </w:numPr>
        <w:spacing w:after="0" w:line="360" w:lineRule="auto"/>
        <w:rPr>
          <w:rFonts w:asciiTheme="majorHAnsi" w:hAnsiTheme="majorHAnsi" w:cstheme="majorHAnsi"/>
        </w:rPr>
      </w:pPr>
      <w:r>
        <w:rPr>
          <w:rFonts w:asciiTheme="majorHAnsi" w:hAnsiTheme="majorHAnsi" w:cstheme="majorHAnsi"/>
        </w:rPr>
        <w:t>Where there are</w:t>
      </w:r>
      <w:r w:rsidRPr="00170331">
        <w:rPr>
          <w:rFonts w:asciiTheme="majorHAnsi" w:hAnsiTheme="majorHAnsi" w:cstheme="majorHAnsi"/>
        </w:rPr>
        <w:t xml:space="preserve"> water activities or</w:t>
      </w:r>
      <w:r>
        <w:rPr>
          <w:rFonts w:asciiTheme="majorHAnsi" w:hAnsiTheme="majorHAnsi" w:cstheme="majorHAnsi"/>
        </w:rPr>
        <w:t xml:space="preserve"> high-risk</w:t>
      </w:r>
      <w:r w:rsidRPr="00170331">
        <w:rPr>
          <w:rFonts w:asciiTheme="majorHAnsi" w:hAnsiTheme="majorHAnsi" w:cstheme="majorHAnsi"/>
        </w:rPr>
        <w:t xml:space="preserve"> experiences, </w:t>
      </w:r>
      <w:r w:rsidR="00A267A1">
        <w:rPr>
          <w:rFonts w:asciiTheme="majorHAnsi" w:hAnsiTheme="majorHAnsi" w:cstheme="majorHAnsi"/>
        </w:rPr>
        <w:t>e</w:t>
      </w:r>
      <w:r>
        <w:rPr>
          <w:rFonts w:asciiTheme="majorHAnsi" w:hAnsiTheme="majorHAnsi" w:cstheme="majorHAnsi"/>
        </w:rPr>
        <w:t xml:space="preserve">ducators will ensure </w:t>
      </w:r>
      <w:r w:rsidRPr="00170331">
        <w:rPr>
          <w:rFonts w:asciiTheme="majorHAnsi" w:hAnsiTheme="majorHAnsi" w:cstheme="majorHAnsi"/>
        </w:rPr>
        <w:t xml:space="preserve">close supervision is </w:t>
      </w:r>
      <w:r>
        <w:rPr>
          <w:rFonts w:asciiTheme="majorHAnsi" w:hAnsiTheme="majorHAnsi" w:cstheme="majorHAnsi"/>
        </w:rPr>
        <w:t>maintained</w:t>
      </w:r>
    </w:p>
    <w:p w14:paraId="5AF18948" w14:textId="32CF1AD3" w:rsidR="00A9507B" w:rsidRDefault="00A9507B" w:rsidP="00872EF2">
      <w:pPr>
        <w:pStyle w:val="ListParagraph"/>
        <w:numPr>
          <w:ilvl w:val="0"/>
          <w:numId w:val="33"/>
        </w:numPr>
        <w:spacing w:after="0" w:line="360" w:lineRule="auto"/>
        <w:rPr>
          <w:rFonts w:asciiTheme="majorHAnsi" w:hAnsiTheme="majorHAnsi" w:cstheme="majorHAnsi"/>
        </w:rPr>
      </w:pPr>
      <w:r>
        <w:rPr>
          <w:rFonts w:asciiTheme="majorHAnsi" w:hAnsiTheme="majorHAnsi" w:cstheme="majorHAnsi"/>
        </w:rPr>
        <w:t>Infants and toddlers</w:t>
      </w:r>
      <w:r w:rsidRPr="00170331">
        <w:rPr>
          <w:rFonts w:asciiTheme="majorHAnsi" w:hAnsiTheme="majorHAnsi" w:cstheme="majorHAnsi"/>
        </w:rPr>
        <w:t xml:space="preserve"> who are sleeping </w:t>
      </w:r>
      <w:r>
        <w:rPr>
          <w:rFonts w:asciiTheme="majorHAnsi" w:hAnsiTheme="majorHAnsi" w:cstheme="majorHAnsi"/>
        </w:rPr>
        <w:t xml:space="preserve">in cot rooms </w:t>
      </w:r>
      <w:r w:rsidRPr="00170331">
        <w:rPr>
          <w:rFonts w:asciiTheme="majorHAnsi" w:hAnsiTheme="majorHAnsi" w:cstheme="majorHAnsi"/>
        </w:rPr>
        <w:t xml:space="preserve">will be </w:t>
      </w:r>
      <w:r w:rsidRPr="00B40CA6">
        <w:rPr>
          <w:rFonts w:asciiTheme="majorHAnsi" w:hAnsiTheme="majorHAnsi" w:cstheme="majorHAnsi"/>
        </w:rPr>
        <w:t xml:space="preserve">closely monitored and checked/inspected every 10 minutes to assess </w:t>
      </w:r>
      <w:r w:rsidR="002802D6" w:rsidRPr="00B40CA6">
        <w:rPr>
          <w:rFonts w:asciiTheme="majorHAnsi" w:hAnsiTheme="majorHAnsi" w:cstheme="majorHAnsi"/>
        </w:rPr>
        <w:t xml:space="preserve">their </w:t>
      </w:r>
      <w:r w:rsidRPr="00B40CA6">
        <w:rPr>
          <w:rFonts w:asciiTheme="majorHAnsi" w:hAnsiTheme="majorHAnsi" w:cstheme="majorHAnsi"/>
        </w:rPr>
        <w:t>breathing and the colour of their skin</w:t>
      </w:r>
    </w:p>
    <w:p w14:paraId="6E502671" w14:textId="0E4BE2B1" w:rsidR="00A9507B" w:rsidRDefault="00A9507B" w:rsidP="00872EF2">
      <w:pPr>
        <w:pStyle w:val="ListParagraph"/>
        <w:numPr>
          <w:ilvl w:val="0"/>
          <w:numId w:val="33"/>
        </w:numPr>
        <w:spacing w:after="0" w:line="360" w:lineRule="auto"/>
        <w:rPr>
          <w:rFonts w:asciiTheme="majorHAnsi" w:hAnsiTheme="majorHAnsi" w:cstheme="majorHAnsi"/>
        </w:rPr>
      </w:pPr>
      <w:r>
        <w:rPr>
          <w:rFonts w:asciiTheme="majorHAnsi" w:hAnsiTheme="majorHAnsi" w:cstheme="majorHAnsi"/>
        </w:rPr>
        <w:t xml:space="preserve">Older children will </w:t>
      </w:r>
      <w:r w:rsidRPr="00835D00">
        <w:rPr>
          <w:rFonts w:asciiTheme="majorHAnsi" w:hAnsiTheme="majorHAnsi" w:cstheme="majorHAnsi"/>
        </w:rPr>
        <w:t xml:space="preserve">be </w:t>
      </w:r>
      <w:r w:rsidR="00AE3B8F" w:rsidRPr="00835D00">
        <w:rPr>
          <w:rFonts w:asciiTheme="majorHAnsi" w:hAnsiTheme="majorHAnsi" w:cstheme="majorHAnsi"/>
        </w:rPr>
        <w:t xml:space="preserve">adequately </w:t>
      </w:r>
      <w:r w:rsidRPr="00835D00">
        <w:rPr>
          <w:rFonts w:asciiTheme="majorHAnsi" w:hAnsiTheme="majorHAnsi" w:cstheme="majorHAnsi"/>
        </w:rPr>
        <w:t>supervised</w:t>
      </w:r>
      <w:r>
        <w:rPr>
          <w:rFonts w:asciiTheme="majorHAnsi" w:hAnsiTheme="majorHAnsi" w:cstheme="majorHAnsi"/>
        </w:rPr>
        <w:t xml:space="preserve"> whilst sleeping or resting</w:t>
      </w:r>
    </w:p>
    <w:p w14:paraId="13DF9D09" w14:textId="28884861" w:rsidR="00A9507B" w:rsidRDefault="00A9507B" w:rsidP="00872EF2">
      <w:pPr>
        <w:pStyle w:val="ListParagraph"/>
        <w:numPr>
          <w:ilvl w:val="0"/>
          <w:numId w:val="33"/>
        </w:numPr>
        <w:spacing w:after="0" w:line="360" w:lineRule="auto"/>
        <w:rPr>
          <w:rFonts w:asciiTheme="majorHAnsi" w:hAnsiTheme="majorHAnsi" w:cstheme="majorHAnsi"/>
        </w:rPr>
      </w:pPr>
      <w:r>
        <w:rPr>
          <w:rFonts w:asciiTheme="majorHAnsi" w:hAnsiTheme="majorHAnsi" w:cstheme="majorHAnsi"/>
        </w:rPr>
        <w:t>Children will be supervised when hand washing and during toileting/nappy change times</w:t>
      </w:r>
    </w:p>
    <w:p w14:paraId="10A4EFBE" w14:textId="2EF4113D" w:rsidR="00A9507B" w:rsidRDefault="00A9507B" w:rsidP="00872EF2">
      <w:pPr>
        <w:pStyle w:val="ListParagraph"/>
        <w:numPr>
          <w:ilvl w:val="0"/>
          <w:numId w:val="33"/>
        </w:numPr>
        <w:spacing w:after="0" w:line="360" w:lineRule="auto"/>
        <w:rPr>
          <w:rFonts w:asciiTheme="majorHAnsi" w:hAnsiTheme="majorHAnsi" w:cstheme="majorHAnsi"/>
        </w:rPr>
      </w:pPr>
      <w:r>
        <w:rPr>
          <w:rFonts w:asciiTheme="majorHAnsi" w:hAnsiTheme="majorHAnsi" w:cstheme="majorHAnsi"/>
        </w:rPr>
        <w:t xml:space="preserve">Educators are required to adhere to the Service’s </w:t>
      </w:r>
      <w:r w:rsidRPr="00AE3B8F">
        <w:rPr>
          <w:rFonts w:asciiTheme="majorHAnsi" w:hAnsiTheme="majorHAnsi" w:cstheme="majorHAnsi"/>
          <w:i/>
          <w:iCs/>
        </w:rPr>
        <w:t>Supervision Policy</w:t>
      </w:r>
      <w:r>
        <w:rPr>
          <w:rFonts w:asciiTheme="majorHAnsi" w:hAnsiTheme="majorHAnsi" w:cstheme="majorHAnsi"/>
        </w:rPr>
        <w:t xml:space="preserve"> and floor plan to maintain effective supervision.</w:t>
      </w:r>
    </w:p>
    <w:p w14:paraId="64460E00" w14:textId="7321BF55" w:rsidR="00210E90" w:rsidRPr="00AE3B8F" w:rsidRDefault="00210E90" w:rsidP="00872EF2">
      <w:pPr>
        <w:pStyle w:val="ListParagraph"/>
        <w:numPr>
          <w:ilvl w:val="0"/>
          <w:numId w:val="33"/>
        </w:numPr>
        <w:spacing w:after="0" w:line="360" w:lineRule="auto"/>
        <w:rPr>
          <w:rFonts w:asciiTheme="majorHAnsi" w:hAnsiTheme="majorHAnsi" w:cstheme="majorHAnsi"/>
        </w:rPr>
      </w:pPr>
      <w:r w:rsidRPr="00AE3B8F">
        <w:rPr>
          <w:rFonts w:asciiTheme="majorHAnsi" w:hAnsiTheme="majorHAnsi" w:cstheme="majorHAnsi"/>
        </w:rPr>
        <w:t xml:space="preserve">Adequate supervision will be provided when children are being transported. Consideration will be made depending on risk assessments, number, age and ability of children, visibility of children, each child’s current activity. (see </w:t>
      </w:r>
      <w:r w:rsidRPr="00AE3B8F">
        <w:rPr>
          <w:rFonts w:asciiTheme="majorHAnsi" w:hAnsiTheme="majorHAnsi" w:cstheme="majorHAnsi"/>
          <w:i/>
          <w:iCs/>
        </w:rPr>
        <w:t>Safe Transportation Policy</w:t>
      </w:r>
      <w:r w:rsidRPr="00AE3B8F">
        <w:rPr>
          <w:rFonts w:asciiTheme="majorHAnsi" w:hAnsiTheme="majorHAnsi" w:cstheme="majorHAnsi"/>
        </w:rPr>
        <w:t>)</w:t>
      </w:r>
    </w:p>
    <w:p w14:paraId="0633FAB3" w14:textId="1F3A8A0B" w:rsidR="000503D3" w:rsidRPr="00A9507B" w:rsidRDefault="000503D3" w:rsidP="00872EF2">
      <w:pPr>
        <w:pStyle w:val="ListParagraph"/>
        <w:numPr>
          <w:ilvl w:val="0"/>
          <w:numId w:val="33"/>
        </w:numPr>
        <w:spacing w:after="0" w:line="360" w:lineRule="auto"/>
        <w:rPr>
          <w:rFonts w:asciiTheme="majorHAnsi" w:hAnsiTheme="majorHAnsi"/>
        </w:rPr>
      </w:pPr>
      <w:r>
        <w:rPr>
          <w:rFonts w:asciiTheme="majorHAnsi" w:hAnsiTheme="majorHAnsi"/>
        </w:rPr>
        <w:t xml:space="preserve">Educators will communicate with other </w:t>
      </w:r>
      <w:r w:rsidR="00A267A1">
        <w:rPr>
          <w:rFonts w:asciiTheme="majorHAnsi" w:hAnsiTheme="majorHAnsi"/>
        </w:rPr>
        <w:t>s</w:t>
      </w:r>
      <w:r>
        <w:rPr>
          <w:rFonts w:asciiTheme="majorHAnsi" w:hAnsiTheme="majorHAnsi"/>
        </w:rPr>
        <w:t xml:space="preserve">taff and </w:t>
      </w:r>
      <w:r w:rsidR="00A267A1">
        <w:rPr>
          <w:rFonts w:asciiTheme="majorHAnsi" w:hAnsiTheme="majorHAnsi"/>
        </w:rPr>
        <w:t>e</w:t>
      </w:r>
      <w:r>
        <w:rPr>
          <w:rFonts w:asciiTheme="majorHAnsi" w:hAnsiTheme="majorHAnsi"/>
        </w:rPr>
        <w:t xml:space="preserve">ducators about their supervision points, offer advice and support to ensure children’s safety is of the highest priority at all times. </w:t>
      </w:r>
    </w:p>
    <w:p w14:paraId="6FD1247B" w14:textId="4301E707" w:rsidR="00A9507B" w:rsidRDefault="00A9507B" w:rsidP="00872EF2">
      <w:pPr>
        <w:pStyle w:val="ListParagraph"/>
        <w:numPr>
          <w:ilvl w:val="0"/>
          <w:numId w:val="33"/>
        </w:numPr>
        <w:spacing w:after="0" w:line="360" w:lineRule="auto"/>
        <w:rPr>
          <w:rFonts w:asciiTheme="majorHAnsi" w:hAnsiTheme="majorHAnsi" w:cstheme="majorHAnsi"/>
        </w:rPr>
      </w:pPr>
      <w:r>
        <w:rPr>
          <w:rFonts w:asciiTheme="majorHAnsi" w:hAnsiTheme="majorHAnsi" w:cstheme="majorHAnsi"/>
        </w:rPr>
        <w:t xml:space="preserve">Supervising </w:t>
      </w:r>
      <w:r w:rsidR="00A267A1">
        <w:rPr>
          <w:rFonts w:asciiTheme="majorHAnsi" w:hAnsiTheme="majorHAnsi" w:cstheme="majorHAnsi"/>
        </w:rPr>
        <w:t>e</w:t>
      </w:r>
      <w:r>
        <w:rPr>
          <w:rFonts w:asciiTheme="majorHAnsi" w:hAnsiTheme="majorHAnsi" w:cstheme="majorHAnsi"/>
        </w:rPr>
        <w:t>ducators will give their complete attention to the children and not perform other duties or tasks.</w:t>
      </w:r>
    </w:p>
    <w:p w14:paraId="3AAF9E34" w14:textId="5A448611" w:rsidR="00A9507B" w:rsidRDefault="000503D3" w:rsidP="00872EF2">
      <w:pPr>
        <w:pStyle w:val="ListParagraph"/>
        <w:numPr>
          <w:ilvl w:val="0"/>
          <w:numId w:val="33"/>
        </w:numPr>
        <w:spacing w:after="0" w:line="360" w:lineRule="auto"/>
        <w:rPr>
          <w:rFonts w:asciiTheme="majorHAnsi" w:hAnsiTheme="majorHAnsi"/>
        </w:rPr>
      </w:pPr>
      <w:r>
        <w:rPr>
          <w:rFonts w:asciiTheme="majorHAnsi" w:hAnsiTheme="majorHAnsi"/>
        </w:rPr>
        <w:t xml:space="preserve">Unless briefly discussing child or Service concerns, </w:t>
      </w:r>
      <w:r w:rsidR="00A267A1">
        <w:rPr>
          <w:rFonts w:asciiTheme="majorHAnsi" w:hAnsiTheme="majorHAnsi"/>
        </w:rPr>
        <w:t>e</w:t>
      </w:r>
      <w:r>
        <w:rPr>
          <w:rFonts w:asciiTheme="majorHAnsi" w:hAnsiTheme="majorHAnsi"/>
        </w:rPr>
        <w:t>ducators will not congregate together either inside or outside.</w:t>
      </w:r>
    </w:p>
    <w:p w14:paraId="7B32A89F" w14:textId="77777777" w:rsidR="00341ED0" w:rsidRDefault="00A9507B" w:rsidP="00872EF2">
      <w:pPr>
        <w:pStyle w:val="ListParagraph"/>
        <w:numPr>
          <w:ilvl w:val="0"/>
          <w:numId w:val="33"/>
        </w:numPr>
        <w:spacing w:after="0" w:line="360" w:lineRule="auto"/>
        <w:rPr>
          <w:rFonts w:asciiTheme="majorHAnsi" w:hAnsiTheme="majorHAnsi" w:cstheme="majorHAnsi"/>
        </w:rPr>
      </w:pPr>
      <w:r>
        <w:rPr>
          <w:rFonts w:asciiTheme="majorHAnsi" w:hAnsiTheme="majorHAnsi" w:cstheme="majorHAnsi"/>
        </w:rPr>
        <w:t xml:space="preserve">Educators will interact with children where pedagogically appropriate whilst supervising. </w:t>
      </w:r>
    </w:p>
    <w:p w14:paraId="0B0E24B2" w14:textId="77777777" w:rsidR="00A94D29" w:rsidRDefault="00A94D29" w:rsidP="00341ED0">
      <w:pPr>
        <w:spacing w:after="0" w:line="360" w:lineRule="auto"/>
        <w:rPr>
          <w:rFonts w:cstheme="majorHAnsi"/>
          <w:color w:val="34ABC1"/>
          <w:sz w:val="24"/>
          <w:szCs w:val="24"/>
        </w:rPr>
      </w:pPr>
    </w:p>
    <w:p w14:paraId="7BDE72F6" w14:textId="6291B65E" w:rsidR="00B40CA6" w:rsidRPr="00A94D29" w:rsidRDefault="000503D3" w:rsidP="00341ED0">
      <w:pPr>
        <w:spacing w:after="0" w:line="360" w:lineRule="auto"/>
        <w:rPr>
          <w:rFonts w:asciiTheme="majorHAnsi" w:hAnsiTheme="majorHAnsi" w:cstheme="majorHAnsi"/>
        </w:rPr>
      </w:pPr>
      <w:r w:rsidRPr="00A94D29">
        <w:rPr>
          <w:rFonts w:cstheme="majorHAnsi"/>
          <w:sz w:val="24"/>
          <w:szCs w:val="24"/>
        </w:rPr>
        <w:t>Working directly with children</w:t>
      </w:r>
    </w:p>
    <w:p w14:paraId="2FE70B14" w14:textId="47394A26" w:rsidR="000503D3" w:rsidRPr="00A1106B" w:rsidRDefault="000503D3" w:rsidP="00872EF2">
      <w:pPr>
        <w:spacing w:after="0" w:line="360" w:lineRule="auto"/>
        <w:rPr>
          <w:rFonts w:asciiTheme="majorHAnsi" w:hAnsiTheme="majorHAnsi" w:cstheme="majorHAnsi"/>
        </w:rPr>
      </w:pPr>
      <w:r w:rsidRPr="00A1106B">
        <w:rPr>
          <w:rFonts w:asciiTheme="majorHAnsi" w:hAnsiTheme="majorHAnsi" w:cstheme="majorHAnsi"/>
        </w:rPr>
        <w:t xml:space="preserve">National Regulations state that an </w:t>
      </w:r>
      <w:r w:rsidR="00A267A1">
        <w:rPr>
          <w:rFonts w:asciiTheme="majorHAnsi" w:hAnsiTheme="majorHAnsi" w:cstheme="majorHAnsi"/>
        </w:rPr>
        <w:t>e</w:t>
      </w:r>
      <w:r w:rsidRPr="00A1106B">
        <w:rPr>
          <w:rFonts w:asciiTheme="majorHAnsi" w:hAnsiTheme="majorHAnsi" w:cstheme="majorHAnsi"/>
        </w:rPr>
        <w:t>ducator cannot be included in calculating the</w:t>
      </w:r>
      <w:r>
        <w:rPr>
          <w:rFonts w:asciiTheme="majorHAnsi" w:hAnsiTheme="majorHAnsi" w:cstheme="majorHAnsi"/>
        </w:rPr>
        <w:t xml:space="preserve"> </w:t>
      </w:r>
      <w:r w:rsidR="00A267A1">
        <w:rPr>
          <w:rFonts w:asciiTheme="majorHAnsi" w:hAnsiTheme="majorHAnsi" w:cstheme="majorHAnsi"/>
        </w:rPr>
        <w:t>e</w:t>
      </w:r>
      <w:r w:rsidRPr="00A1106B">
        <w:rPr>
          <w:rFonts w:asciiTheme="majorHAnsi" w:hAnsiTheme="majorHAnsi" w:cstheme="majorHAnsi"/>
        </w:rPr>
        <w:t xml:space="preserve">ducator to child ratio of a </w:t>
      </w:r>
      <w:r w:rsidR="00B625B0">
        <w:rPr>
          <w:rFonts w:asciiTheme="majorHAnsi" w:hAnsiTheme="majorHAnsi" w:cstheme="majorHAnsi"/>
        </w:rPr>
        <w:t>c</w:t>
      </w:r>
      <w:r w:rsidRPr="00A1106B">
        <w:rPr>
          <w:rFonts w:asciiTheme="majorHAnsi" w:hAnsiTheme="majorHAnsi" w:cstheme="majorHAnsi"/>
        </w:rPr>
        <w:t>entre</w:t>
      </w:r>
      <w:r w:rsidR="00B625B0">
        <w:rPr>
          <w:rFonts w:asciiTheme="majorHAnsi" w:hAnsiTheme="majorHAnsi" w:cstheme="majorHAnsi"/>
        </w:rPr>
        <w:t>-</w:t>
      </w:r>
      <w:r>
        <w:rPr>
          <w:rFonts w:asciiTheme="majorHAnsi" w:hAnsiTheme="majorHAnsi" w:cstheme="majorHAnsi"/>
        </w:rPr>
        <w:t xml:space="preserve">based Service unless the </w:t>
      </w:r>
      <w:r w:rsidR="00A267A1">
        <w:rPr>
          <w:rFonts w:asciiTheme="majorHAnsi" w:hAnsiTheme="majorHAnsi" w:cstheme="majorHAnsi"/>
        </w:rPr>
        <w:t>e</w:t>
      </w:r>
      <w:r w:rsidRPr="00A1106B">
        <w:rPr>
          <w:rFonts w:asciiTheme="majorHAnsi" w:hAnsiTheme="majorHAnsi" w:cstheme="majorHAnsi"/>
        </w:rPr>
        <w:t>ducator is working directly with chil</w:t>
      </w:r>
      <w:r>
        <w:rPr>
          <w:rFonts w:asciiTheme="majorHAnsi" w:hAnsiTheme="majorHAnsi" w:cstheme="majorHAnsi"/>
        </w:rPr>
        <w:t xml:space="preserve">dren. A record must be kept of </w:t>
      </w:r>
      <w:r w:rsidR="00A267A1">
        <w:rPr>
          <w:rFonts w:asciiTheme="majorHAnsi" w:hAnsiTheme="majorHAnsi" w:cstheme="majorHAnsi"/>
        </w:rPr>
        <w:lastRenderedPageBreak/>
        <w:t>e</w:t>
      </w:r>
      <w:r w:rsidRPr="00A1106B">
        <w:rPr>
          <w:rFonts w:asciiTheme="majorHAnsi" w:hAnsiTheme="majorHAnsi" w:cstheme="majorHAnsi"/>
        </w:rPr>
        <w:t>ducators working directly with children w</w:t>
      </w:r>
      <w:r>
        <w:rPr>
          <w:rFonts w:asciiTheme="majorHAnsi" w:hAnsiTheme="majorHAnsi" w:cstheme="majorHAnsi"/>
        </w:rPr>
        <w:t xml:space="preserve">hich includes the name of each </w:t>
      </w:r>
      <w:r w:rsidR="00A267A1">
        <w:rPr>
          <w:rFonts w:asciiTheme="majorHAnsi" w:hAnsiTheme="majorHAnsi" w:cstheme="majorHAnsi"/>
        </w:rPr>
        <w:t>e</w:t>
      </w:r>
      <w:r>
        <w:rPr>
          <w:rFonts w:asciiTheme="majorHAnsi" w:hAnsiTheme="majorHAnsi" w:cstheme="majorHAnsi"/>
        </w:rPr>
        <w:t xml:space="preserve">ducator and </w:t>
      </w:r>
      <w:r w:rsidR="00EE10D6">
        <w:rPr>
          <w:rFonts w:asciiTheme="majorHAnsi" w:hAnsiTheme="majorHAnsi" w:cstheme="majorHAnsi"/>
        </w:rPr>
        <w:t xml:space="preserve">the </w:t>
      </w:r>
      <w:r>
        <w:rPr>
          <w:rFonts w:asciiTheme="majorHAnsi" w:hAnsiTheme="majorHAnsi" w:cstheme="majorHAnsi"/>
        </w:rPr>
        <w:t xml:space="preserve">hours each </w:t>
      </w:r>
      <w:r w:rsidR="00A267A1">
        <w:rPr>
          <w:rFonts w:asciiTheme="majorHAnsi" w:hAnsiTheme="majorHAnsi" w:cstheme="majorHAnsi"/>
        </w:rPr>
        <w:t>e</w:t>
      </w:r>
      <w:r w:rsidRPr="00A1106B">
        <w:rPr>
          <w:rFonts w:asciiTheme="majorHAnsi" w:hAnsiTheme="majorHAnsi" w:cstheme="majorHAnsi"/>
        </w:rPr>
        <w:t>ducator works directly with children being</w:t>
      </w:r>
      <w:r>
        <w:rPr>
          <w:rFonts w:asciiTheme="majorHAnsi" w:hAnsiTheme="majorHAnsi" w:cstheme="majorHAnsi"/>
        </w:rPr>
        <w:t xml:space="preserve"> educated and cared for by the S</w:t>
      </w:r>
      <w:r w:rsidRPr="00A1106B">
        <w:rPr>
          <w:rFonts w:asciiTheme="majorHAnsi" w:hAnsiTheme="majorHAnsi" w:cstheme="majorHAnsi"/>
        </w:rPr>
        <w:t xml:space="preserve">ervice.  </w:t>
      </w:r>
    </w:p>
    <w:p w14:paraId="5A8D41C5" w14:textId="7113C2B9" w:rsidR="00C07391" w:rsidRPr="00A267A1" w:rsidRDefault="000503D3" w:rsidP="00872EF2">
      <w:pPr>
        <w:pStyle w:val="ListParagraph"/>
        <w:numPr>
          <w:ilvl w:val="0"/>
          <w:numId w:val="34"/>
        </w:numPr>
        <w:spacing w:after="0" w:line="360" w:lineRule="auto"/>
        <w:rPr>
          <w:rFonts w:asciiTheme="majorHAnsi" w:hAnsiTheme="majorHAnsi" w:cstheme="majorHAnsi"/>
        </w:rPr>
      </w:pPr>
      <w:r w:rsidRPr="00170331">
        <w:rPr>
          <w:rFonts w:asciiTheme="majorHAnsi" w:hAnsiTheme="majorHAnsi" w:cstheme="majorHAnsi"/>
        </w:rPr>
        <w:t>To ensure compliance with reg</w:t>
      </w:r>
      <w:r>
        <w:rPr>
          <w:rFonts w:asciiTheme="majorHAnsi" w:hAnsiTheme="majorHAnsi" w:cstheme="majorHAnsi"/>
        </w:rPr>
        <w:t xml:space="preserve">ulations, we will only include </w:t>
      </w:r>
      <w:r w:rsidR="00A267A1">
        <w:rPr>
          <w:rFonts w:asciiTheme="majorHAnsi" w:hAnsiTheme="majorHAnsi" w:cstheme="majorHAnsi"/>
        </w:rPr>
        <w:t>e</w:t>
      </w:r>
      <w:r w:rsidRPr="00170331">
        <w:rPr>
          <w:rFonts w:asciiTheme="majorHAnsi" w:hAnsiTheme="majorHAnsi" w:cstheme="majorHAnsi"/>
        </w:rPr>
        <w:t xml:space="preserve">ducators in the educator to child ratio </w:t>
      </w:r>
      <w:r w:rsidRPr="00A267A1">
        <w:rPr>
          <w:rFonts w:asciiTheme="majorHAnsi" w:hAnsiTheme="majorHAnsi" w:cstheme="majorHAnsi"/>
        </w:rPr>
        <w:t>who are working directly with the children and ensure a current roster</w:t>
      </w:r>
      <w:r w:rsidR="00B625B0" w:rsidRPr="00A267A1">
        <w:rPr>
          <w:rFonts w:asciiTheme="majorHAnsi" w:hAnsiTheme="majorHAnsi" w:cstheme="majorHAnsi"/>
        </w:rPr>
        <w:t xml:space="preserve"> and a sign on/sign off </w:t>
      </w:r>
      <w:r w:rsidR="003136A8" w:rsidRPr="00A267A1">
        <w:rPr>
          <w:rFonts w:asciiTheme="majorHAnsi" w:hAnsiTheme="majorHAnsi" w:cstheme="majorHAnsi"/>
        </w:rPr>
        <w:t>record are</w:t>
      </w:r>
      <w:r w:rsidR="00B625B0" w:rsidRPr="00A267A1">
        <w:rPr>
          <w:rFonts w:asciiTheme="majorHAnsi" w:hAnsiTheme="majorHAnsi" w:cstheme="majorHAnsi"/>
        </w:rPr>
        <w:t xml:space="preserve"> </w:t>
      </w:r>
      <w:r w:rsidRPr="00A267A1">
        <w:rPr>
          <w:rFonts w:asciiTheme="majorHAnsi" w:hAnsiTheme="majorHAnsi" w:cstheme="majorHAnsi"/>
        </w:rPr>
        <w:t xml:space="preserve">available to verify this. </w:t>
      </w:r>
    </w:p>
    <w:p w14:paraId="2E9DB4D6" w14:textId="4BD3C764" w:rsidR="000503D3" w:rsidRPr="00A267A1" w:rsidRDefault="00C07391" w:rsidP="00835D00">
      <w:pPr>
        <w:pStyle w:val="ListParagraph"/>
        <w:numPr>
          <w:ilvl w:val="0"/>
          <w:numId w:val="34"/>
        </w:numPr>
        <w:spacing w:after="0" w:line="360" w:lineRule="auto"/>
        <w:rPr>
          <w:rFonts w:asciiTheme="majorHAnsi" w:hAnsiTheme="majorHAnsi" w:cstheme="majorHAnsi"/>
        </w:rPr>
      </w:pPr>
      <w:r w:rsidRPr="00A267A1">
        <w:rPr>
          <w:rFonts w:asciiTheme="majorHAnsi" w:hAnsiTheme="majorHAnsi" w:cstheme="majorHAnsi"/>
        </w:rPr>
        <w:t>The approved provider must ensure that a record is kept indicating the period of time an early childhood teacher and each suitably qualified person is working directly with children</w:t>
      </w:r>
      <w:r w:rsidR="007A3339" w:rsidRPr="00A267A1">
        <w:rPr>
          <w:rFonts w:asciiTheme="majorHAnsi" w:hAnsiTheme="majorHAnsi" w:cstheme="majorHAnsi"/>
        </w:rPr>
        <w:t>.</w:t>
      </w:r>
      <w:r w:rsidR="00A8085D" w:rsidRPr="00A267A1">
        <w:rPr>
          <w:rFonts w:asciiTheme="majorHAnsi" w:hAnsiTheme="majorHAnsi" w:cstheme="majorHAnsi"/>
        </w:rPr>
        <w:br/>
      </w:r>
    </w:p>
    <w:p w14:paraId="732F3A86" w14:textId="77777777" w:rsidR="000503D3" w:rsidRPr="00A94D29" w:rsidRDefault="000503D3" w:rsidP="00835D00">
      <w:pPr>
        <w:spacing w:after="0" w:line="360" w:lineRule="auto"/>
        <w:rPr>
          <w:rFonts w:cstheme="majorHAnsi"/>
          <w:sz w:val="24"/>
          <w:szCs w:val="24"/>
        </w:rPr>
      </w:pPr>
      <w:r w:rsidRPr="00A94D29">
        <w:rPr>
          <w:rFonts w:cstheme="majorHAnsi"/>
          <w:sz w:val="24"/>
          <w:szCs w:val="24"/>
        </w:rPr>
        <w:t xml:space="preserve">Rosters </w:t>
      </w:r>
    </w:p>
    <w:p w14:paraId="44749883" w14:textId="77777777" w:rsidR="007A3339" w:rsidRPr="00A94D29" w:rsidRDefault="000503D3" w:rsidP="00835D00">
      <w:pPr>
        <w:pStyle w:val="ListParagraph"/>
        <w:numPr>
          <w:ilvl w:val="0"/>
          <w:numId w:val="35"/>
        </w:numPr>
        <w:spacing w:after="0" w:line="360" w:lineRule="auto"/>
        <w:rPr>
          <w:rFonts w:asciiTheme="majorHAnsi" w:hAnsiTheme="majorHAnsi" w:cstheme="majorHAnsi"/>
        </w:rPr>
      </w:pPr>
      <w:r w:rsidRPr="00A94D29">
        <w:rPr>
          <w:rFonts w:asciiTheme="majorHAnsi" w:hAnsiTheme="majorHAnsi" w:cstheme="majorHAnsi"/>
        </w:rPr>
        <w:t xml:space="preserve">Our Service will ensure the roster and routine provides adequate supervision of children at all times. </w:t>
      </w:r>
    </w:p>
    <w:p w14:paraId="719BCEA8" w14:textId="1F9223D0" w:rsidR="000503D3" w:rsidRPr="00A94D29" w:rsidRDefault="000503D3" w:rsidP="00872EF2">
      <w:pPr>
        <w:pStyle w:val="ListParagraph"/>
        <w:numPr>
          <w:ilvl w:val="0"/>
          <w:numId w:val="35"/>
        </w:numPr>
        <w:spacing w:after="0" w:line="360" w:lineRule="auto"/>
        <w:rPr>
          <w:rFonts w:asciiTheme="majorHAnsi" w:hAnsiTheme="majorHAnsi" w:cstheme="majorHAnsi"/>
        </w:rPr>
      </w:pPr>
      <w:r w:rsidRPr="00A94D29">
        <w:rPr>
          <w:rFonts w:asciiTheme="majorHAnsi" w:hAnsiTheme="majorHAnsi" w:cstheme="majorHAnsi"/>
        </w:rPr>
        <w:t xml:space="preserve">Rosters will be created to </w:t>
      </w:r>
      <w:r w:rsidR="007C24B5" w:rsidRPr="00A94D29">
        <w:rPr>
          <w:rFonts w:asciiTheme="majorHAnsi" w:hAnsiTheme="majorHAnsi" w:cstheme="majorHAnsi"/>
        </w:rPr>
        <w:t>provide</w:t>
      </w:r>
      <w:r w:rsidRPr="00A94D29">
        <w:rPr>
          <w:rFonts w:asciiTheme="majorHAnsi" w:hAnsiTheme="majorHAnsi" w:cstheme="majorHAnsi"/>
        </w:rPr>
        <w:t xml:space="preserve"> children </w:t>
      </w:r>
      <w:r w:rsidR="007C24B5" w:rsidRPr="00A94D29">
        <w:rPr>
          <w:rFonts w:asciiTheme="majorHAnsi" w:hAnsiTheme="majorHAnsi" w:cstheme="majorHAnsi"/>
        </w:rPr>
        <w:t>with</w:t>
      </w:r>
      <w:r w:rsidRPr="00A94D29">
        <w:rPr>
          <w:rFonts w:asciiTheme="majorHAnsi" w:hAnsiTheme="majorHAnsi" w:cstheme="majorHAnsi"/>
        </w:rPr>
        <w:t xml:space="preserve"> continuity of care</w:t>
      </w:r>
      <w:r w:rsidR="00986E63" w:rsidRPr="00A94D29">
        <w:rPr>
          <w:rFonts w:asciiTheme="majorHAnsi" w:hAnsiTheme="majorHAnsi" w:cstheme="majorHAnsi"/>
        </w:rPr>
        <w:t xml:space="preserve"> to support children’s development of secure relationships and contribute to their wellbeing.</w:t>
      </w:r>
    </w:p>
    <w:p w14:paraId="0154087C" w14:textId="24F90EE2" w:rsidR="000503D3" w:rsidRPr="00A94D29" w:rsidRDefault="000503D3" w:rsidP="00872EF2">
      <w:pPr>
        <w:pStyle w:val="ListParagraph"/>
        <w:numPr>
          <w:ilvl w:val="0"/>
          <w:numId w:val="35"/>
        </w:numPr>
        <w:spacing w:after="0" w:line="360" w:lineRule="auto"/>
        <w:rPr>
          <w:rFonts w:asciiTheme="majorHAnsi" w:hAnsiTheme="majorHAnsi" w:cstheme="majorHAnsi"/>
        </w:rPr>
      </w:pPr>
      <w:r w:rsidRPr="00A94D29">
        <w:rPr>
          <w:rFonts w:asciiTheme="majorHAnsi" w:hAnsiTheme="majorHAnsi" w:cstheme="majorHAnsi"/>
        </w:rPr>
        <w:t xml:space="preserve">Where possible, casual staff will be chosen from a pool of regular </w:t>
      </w:r>
      <w:r w:rsidR="00AE3B8F" w:rsidRPr="00A94D29">
        <w:rPr>
          <w:rFonts w:asciiTheme="majorHAnsi" w:hAnsiTheme="majorHAnsi" w:cstheme="majorHAnsi"/>
        </w:rPr>
        <w:t>e</w:t>
      </w:r>
      <w:r w:rsidRPr="00A94D29">
        <w:rPr>
          <w:rFonts w:asciiTheme="majorHAnsi" w:hAnsiTheme="majorHAnsi" w:cstheme="majorHAnsi"/>
        </w:rPr>
        <w:t>ducators with whom the children are familiar</w:t>
      </w:r>
      <w:r w:rsidR="00B625B0" w:rsidRPr="00A94D29">
        <w:rPr>
          <w:rFonts w:asciiTheme="majorHAnsi" w:hAnsiTheme="majorHAnsi" w:cstheme="majorHAnsi"/>
        </w:rPr>
        <w:t xml:space="preserve"> to provide continuity of care.</w:t>
      </w:r>
    </w:p>
    <w:p w14:paraId="58882255" w14:textId="77777777" w:rsidR="00AE3B8F" w:rsidRPr="00A94D29" w:rsidRDefault="00AE3B8F" w:rsidP="00872EF2">
      <w:pPr>
        <w:spacing w:after="0" w:line="360" w:lineRule="auto"/>
        <w:rPr>
          <w:rFonts w:cstheme="majorHAnsi"/>
          <w:sz w:val="24"/>
          <w:szCs w:val="24"/>
        </w:rPr>
      </w:pPr>
    </w:p>
    <w:p w14:paraId="24363734" w14:textId="46D79BFD" w:rsidR="000503D3" w:rsidRPr="00A94D29" w:rsidRDefault="000503D3" w:rsidP="00872EF2">
      <w:pPr>
        <w:spacing w:after="0" w:line="360" w:lineRule="auto"/>
        <w:rPr>
          <w:rFonts w:cstheme="majorHAnsi"/>
          <w:sz w:val="24"/>
          <w:szCs w:val="24"/>
        </w:rPr>
      </w:pPr>
      <w:r w:rsidRPr="00A94D29">
        <w:rPr>
          <w:rFonts w:cstheme="majorHAnsi"/>
          <w:sz w:val="24"/>
          <w:szCs w:val="24"/>
        </w:rPr>
        <w:t xml:space="preserve">Volunteers and Students </w:t>
      </w:r>
    </w:p>
    <w:p w14:paraId="19E41CAA" w14:textId="5E22CE70" w:rsidR="00C520E2" w:rsidRPr="00A94D29" w:rsidRDefault="00C520E2" w:rsidP="00872EF2">
      <w:pPr>
        <w:pStyle w:val="ListParagraph"/>
        <w:numPr>
          <w:ilvl w:val="0"/>
          <w:numId w:val="36"/>
        </w:numPr>
        <w:spacing w:after="0" w:line="360" w:lineRule="auto"/>
        <w:rPr>
          <w:rFonts w:asciiTheme="majorHAnsi" w:hAnsiTheme="majorHAnsi" w:cstheme="majorHAnsi"/>
        </w:rPr>
      </w:pPr>
      <w:r w:rsidRPr="00A94D29">
        <w:rPr>
          <w:rFonts w:asciiTheme="majorHAnsi" w:hAnsiTheme="majorHAnsi" w:cstheme="majorHAnsi"/>
        </w:rPr>
        <w:t xml:space="preserve">The Approved Provider will ensure that volunteers and students meet any requirements for Working </w:t>
      </w:r>
      <w:proofErr w:type="gramStart"/>
      <w:r w:rsidRPr="00A94D29">
        <w:rPr>
          <w:rFonts w:asciiTheme="majorHAnsi" w:hAnsiTheme="majorHAnsi" w:cstheme="majorHAnsi"/>
        </w:rPr>
        <w:t>With</w:t>
      </w:r>
      <w:proofErr w:type="gramEnd"/>
      <w:r w:rsidRPr="00A94D29">
        <w:rPr>
          <w:rFonts w:asciiTheme="majorHAnsi" w:hAnsiTheme="majorHAnsi" w:cstheme="majorHAnsi"/>
        </w:rPr>
        <w:t xml:space="preserve"> Children Checks/Clearance</w:t>
      </w:r>
      <w:r w:rsidR="00A94D29">
        <w:rPr>
          <w:rFonts w:asciiTheme="majorHAnsi" w:hAnsiTheme="majorHAnsi" w:cstheme="majorHAnsi"/>
        </w:rPr>
        <w:t>.</w:t>
      </w:r>
    </w:p>
    <w:p w14:paraId="4EF08F5B" w14:textId="6746958C" w:rsidR="000503D3" w:rsidRPr="00A94D29" w:rsidRDefault="000503D3" w:rsidP="00872EF2">
      <w:pPr>
        <w:pStyle w:val="ListParagraph"/>
        <w:numPr>
          <w:ilvl w:val="0"/>
          <w:numId w:val="36"/>
        </w:numPr>
        <w:spacing w:after="0" w:line="360" w:lineRule="auto"/>
        <w:rPr>
          <w:rFonts w:asciiTheme="majorHAnsi" w:hAnsiTheme="majorHAnsi" w:cstheme="majorHAnsi"/>
        </w:rPr>
      </w:pPr>
      <w:r w:rsidRPr="00A94D29">
        <w:rPr>
          <w:rFonts w:asciiTheme="majorHAnsi" w:hAnsiTheme="majorHAnsi" w:cstheme="majorHAnsi"/>
        </w:rPr>
        <w:t xml:space="preserve">At no time will volunteers and/or students be left alone with a child or group of </w:t>
      </w:r>
      <w:r w:rsidR="00A267A1" w:rsidRPr="00A94D29">
        <w:rPr>
          <w:rFonts w:asciiTheme="majorHAnsi" w:hAnsiTheme="majorHAnsi" w:cstheme="majorHAnsi"/>
        </w:rPr>
        <w:t>children or</w:t>
      </w:r>
      <w:r w:rsidRPr="00A94D29">
        <w:rPr>
          <w:rFonts w:asciiTheme="majorHAnsi" w:hAnsiTheme="majorHAnsi" w:cstheme="majorHAnsi"/>
        </w:rPr>
        <w:t xml:space="preserve"> be included in the educator to child ratio.</w:t>
      </w:r>
    </w:p>
    <w:p w14:paraId="21AFEADE" w14:textId="7EA4D4F7" w:rsidR="00C520E2" w:rsidRPr="00A94D29" w:rsidRDefault="000503D3" w:rsidP="00C520E2">
      <w:pPr>
        <w:pStyle w:val="ListParagraph"/>
        <w:numPr>
          <w:ilvl w:val="0"/>
          <w:numId w:val="36"/>
        </w:numPr>
        <w:spacing w:after="0" w:line="360" w:lineRule="auto"/>
        <w:rPr>
          <w:rFonts w:asciiTheme="majorHAnsi" w:hAnsiTheme="majorHAnsi" w:cstheme="majorHAnsi"/>
        </w:rPr>
      </w:pPr>
      <w:r w:rsidRPr="00A94D29">
        <w:rPr>
          <w:rFonts w:asciiTheme="majorHAnsi" w:hAnsiTheme="majorHAnsi" w:cstheme="majorHAnsi"/>
        </w:rPr>
        <w:t xml:space="preserve">All </w:t>
      </w:r>
      <w:r w:rsidR="003205A7" w:rsidRPr="00A94D29">
        <w:rPr>
          <w:rFonts w:asciiTheme="majorHAnsi" w:hAnsiTheme="majorHAnsi" w:cstheme="majorHAnsi"/>
        </w:rPr>
        <w:t>v</w:t>
      </w:r>
      <w:r w:rsidRPr="00A94D29">
        <w:rPr>
          <w:rFonts w:asciiTheme="majorHAnsi" w:hAnsiTheme="majorHAnsi" w:cstheme="majorHAnsi"/>
        </w:rPr>
        <w:t xml:space="preserve">olunteers and </w:t>
      </w:r>
      <w:r w:rsidR="003205A7" w:rsidRPr="00A94D29">
        <w:rPr>
          <w:rFonts w:asciiTheme="majorHAnsi" w:hAnsiTheme="majorHAnsi" w:cstheme="majorHAnsi"/>
        </w:rPr>
        <w:t>s</w:t>
      </w:r>
      <w:r w:rsidRPr="00A94D29">
        <w:rPr>
          <w:rFonts w:asciiTheme="majorHAnsi" w:hAnsiTheme="majorHAnsi" w:cstheme="majorHAnsi"/>
        </w:rPr>
        <w:t>tudents will be inducted into the Service to ensure they adhere to the Service</w:t>
      </w:r>
      <w:r w:rsidR="003205A7" w:rsidRPr="00A94D29">
        <w:rPr>
          <w:rFonts w:asciiTheme="majorHAnsi" w:hAnsiTheme="majorHAnsi" w:cstheme="majorHAnsi"/>
        </w:rPr>
        <w:t>’s</w:t>
      </w:r>
      <w:r w:rsidRPr="00A94D29">
        <w:rPr>
          <w:rFonts w:asciiTheme="majorHAnsi" w:hAnsiTheme="majorHAnsi" w:cstheme="majorHAnsi"/>
        </w:rPr>
        <w:t xml:space="preserve"> policies and procedures</w:t>
      </w:r>
      <w:r w:rsidR="00C520E2" w:rsidRPr="00A94D29">
        <w:rPr>
          <w:rFonts w:asciiTheme="majorHAnsi" w:hAnsiTheme="majorHAnsi" w:cstheme="majorHAnsi"/>
        </w:rPr>
        <w:t xml:space="preserve">, </w:t>
      </w:r>
      <w:r w:rsidR="007951B0" w:rsidRPr="00A94D29">
        <w:rPr>
          <w:rFonts w:asciiTheme="majorHAnsi" w:hAnsiTheme="majorHAnsi" w:cstheme="majorHAnsi"/>
        </w:rPr>
        <w:t>S</w:t>
      </w:r>
      <w:r w:rsidR="003205A7" w:rsidRPr="00A94D29">
        <w:rPr>
          <w:rFonts w:asciiTheme="majorHAnsi" w:hAnsiTheme="majorHAnsi" w:cstheme="majorHAnsi"/>
        </w:rPr>
        <w:t xml:space="preserve">tatement of </w:t>
      </w:r>
      <w:r w:rsidR="007951B0" w:rsidRPr="00A94D29">
        <w:rPr>
          <w:rFonts w:asciiTheme="majorHAnsi" w:hAnsiTheme="majorHAnsi" w:cstheme="majorHAnsi"/>
        </w:rPr>
        <w:t>P</w:t>
      </w:r>
      <w:r w:rsidR="003205A7" w:rsidRPr="00A94D29">
        <w:rPr>
          <w:rFonts w:asciiTheme="majorHAnsi" w:hAnsiTheme="majorHAnsi" w:cstheme="majorHAnsi"/>
        </w:rPr>
        <w:t>hilosophy</w:t>
      </w:r>
      <w:r w:rsidR="00940B04" w:rsidRPr="00A94D29">
        <w:rPr>
          <w:rFonts w:asciiTheme="majorHAnsi" w:hAnsiTheme="majorHAnsi" w:cstheme="majorHAnsi"/>
        </w:rPr>
        <w:t xml:space="preserve"> and Code of Conduc</w:t>
      </w:r>
      <w:r w:rsidR="00C520E2" w:rsidRPr="00A94D29">
        <w:rPr>
          <w:rFonts w:asciiTheme="majorHAnsi" w:hAnsiTheme="majorHAnsi" w:cstheme="majorHAnsi"/>
        </w:rPr>
        <w:t>t</w:t>
      </w:r>
    </w:p>
    <w:p w14:paraId="4E76F630" w14:textId="2EB17121" w:rsidR="009F5203" w:rsidRPr="00A94D29" w:rsidRDefault="00C520E2" w:rsidP="00CD4B43">
      <w:pPr>
        <w:pStyle w:val="ListParagraph"/>
        <w:numPr>
          <w:ilvl w:val="0"/>
          <w:numId w:val="36"/>
        </w:numPr>
        <w:spacing w:after="0" w:line="360" w:lineRule="auto"/>
        <w:rPr>
          <w:rFonts w:asciiTheme="majorHAnsi" w:hAnsiTheme="majorHAnsi" w:cstheme="majorHAnsi"/>
        </w:rPr>
      </w:pPr>
      <w:r w:rsidRPr="00A94D29">
        <w:rPr>
          <w:rFonts w:asciiTheme="majorHAnsi" w:hAnsiTheme="majorHAnsi" w:cstheme="majorHAnsi"/>
        </w:rPr>
        <w:t xml:space="preserve">induction will ensure volunteers and students are aware of how to manage medical conditions and to respond to </w:t>
      </w:r>
      <w:r w:rsidR="00EE240D" w:rsidRPr="00A94D29">
        <w:rPr>
          <w:rFonts w:asciiTheme="majorHAnsi" w:hAnsiTheme="majorHAnsi" w:cstheme="majorHAnsi"/>
        </w:rPr>
        <w:t>a child in case of illness, injury or suffers trauma</w:t>
      </w:r>
      <w:r w:rsidR="00CD4B43" w:rsidRPr="00A94D29">
        <w:rPr>
          <w:rFonts w:asciiTheme="majorHAnsi" w:hAnsiTheme="majorHAnsi" w:cstheme="majorHAnsi"/>
        </w:rPr>
        <w:t>, awareness of privacy laws (including social media, photography) and behaviour guidance procedures.</w:t>
      </w:r>
    </w:p>
    <w:p w14:paraId="6D8E4266" w14:textId="77777777" w:rsidR="00CD4B43" w:rsidRDefault="00CD4B43" w:rsidP="00872EF2">
      <w:pPr>
        <w:spacing w:after="0" w:line="360" w:lineRule="auto"/>
        <w:rPr>
          <w:rFonts w:cstheme="majorHAnsi"/>
          <w:color w:val="34ABC1"/>
          <w:sz w:val="24"/>
          <w:szCs w:val="24"/>
        </w:rPr>
      </w:pPr>
    </w:p>
    <w:p w14:paraId="38278E2A" w14:textId="4298735B" w:rsidR="000503D3" w:rsidRPr="00A94D29" w:rsidRDefault="000503D3" w:rsidP="00872EF2">
      <w:pPr>
        <w:spacing w:after="0" w:line="360" w:lineRule="auto"/>
        <w:rPr>
          <w:rFonts w:cstheme="majorHAnsi"/>
          <w:sz w:val="24"/>
          <w:szCs w:val="24"/>
        </w:rPr>
      </w:pPr>
      <w:r w:rsidRPr="00A94D29">
        <w:rPr>
          <w:rFonts w:cstheme="majorHAnsi"/>
          <w:sz w:val="24"/>
          <w:szCs w:val="24"/>
        </w:rPr>
        <w:t xml:space="preserve">Privacy </w:t>
      </w:r>
    </w:p>
    <w:p w14:paraId="6085AC09" w14:textId="505C2900" w:rsidR="000503D3" w:rsidRDefault="000503D3" w:rsidP="00872EF2">
      <w:pPr>
        <w:pStyle w:val="ListParagraph"/>
        <w:numPr>
          <w:ilvl w:val="0"/>
          <w:numId w:val="37"/>
        </w:numPr>
        <w:spacing w:after="0" w:line="360" w:lineRule="auto"/>
        <w:rPr>
          <w:rFonts w:asciiTheme="majorHAnsi" w:hAnsiTheme="majorHAnsi" w:cstheme="majorHAnsi"/>
        </w:rPr>
      </w:pPr>
      <w:r>
        <w:rPr>
          <w:rFonts w:asciiTheme="majorHAnsi" w:hAnsiTheme="majorHAnsi" w:cstheme="majorHAnsi"/>
        </w:rPr>
        <w:t>Educators will adhere to the S</w:t>
      </w:r>
      <w:r w:rsidRPr="00170331">
        <w:rPr>
          <w:rFonts w:asciiTheme="majorHAnsi" w:hAnsiTheme="majorHAnsi" w:cstheme="majorHAnsi"/>
        </w:rPr>
        <w:t xml:space="preserve">ervice’s </w:t>
      </w:r>
      <w:r w:rsidR="00B625B0" w:rsidRPr="0082616C">
        <w:rPr>
          <w:rFonts w:asciiTheme="majorHAnsi" w:hAnsiTheme="majorHAnsi" w:cstheme="majorHAnsi"/>
          <w:i/>
          <w:iCs/>
        </w:rPr>
        <w:t>P</w:t>
      </w:r>
      <w:r w:rsidRPr="0082616C">
        <w:rPr>
          <w:rFonts w:asciiTheme="majorHAnsi" w:hAnsiTheme="majorHAnsi" w:cstheme="majorHAnsi"/>
          <w:i/>
          <w:iCs/>
        </w:rPr>
        <w:t xml:space="preserve">rivacy and </w:t>
      </w:r>
      <w:r w:rsidR="00B625B0" w:rsidRPr="0082616C">
        <w:rPr>
          <w:rFonts w:asciiTheme="majorHAnsi" w:hAnsiTheme="majorHAnsi" w:cstheme="majorHAnsi"/>
          <w:i/>
          <w:iCs/>
        </w:rPr>
        <w:t>C</w:t>
      </w:r>
      <w:r w:rsidRPr="0082616C">
        <w:rPr>
          <w:rFonts w:asciiTheme="majorHAnsi" w:hAnsiTheme="majorHAnsi" w:cstheme="majorHAnsi"/>
          <w:i/>
          <w:iCs/>
        </w:rPr>
        <w:t xml:space="preserve">onfidentiality </w:t>
      </w:r>
      <w:r w:rsidR="00B625B0" w:rsidRPr="0082616C">
        <w:rPr>
          <w:rFonts w:asciiTheme="majorHAnsi" w:hAnsiTheme="majorHAnsi" w:cstheme="majorHAnsi"/>
          <w:i/>
          <w:iCs/>
        </w:rPr>
        <w:t>P</w:t>
      </w:r>
      <w:r w:rsidRPr="0082616C">
        <w:rPr>
          <w:rFonts w:asciiTheme="majorHAnsi" w:hAnsiTheme="majorHAnsi" w:cstheme="majorHAnsi"/>
          <w:i/>
          <w:iCs/>
        </w:rPr>
        <w:t>olicy</w:t>
      </w:r>
      <w:r w:rsidRPr="00170331">
        <w:rPr>
          <w:rFonts w:asciiTheme="majorHAnsi" w:hAnsiTheme="majorHAnsi" w:cstheme="majorHAnsi"/>
        </w:rPr>
        <w:t xml:space="preserve"> and Privacy Law in relation to child</w:t>
      </w:r>
      <w:r>
        <w:rPr>
          <w:rFonts w:asciiTheme="majorHAnsi" w:hAnsiTheme="majorHAnsi" w:cstheme="majorHAnsi"/>
        </w:rPr>
        <w:t>ren and their families, or matters relating to the S</w:t>
      </w:r>
      <w:r w:rsidRPr="00170331">
        <w:rPr>
          <w:rFonts w:asciiTheme="majorHAnsi" w:hAnsiTheme="majorHAnsi" w:cstheme="majorHAnsi"/>
        </w:rPr>
        <w:t>ervice and will at no time take part in</w:t>
      </w:r>
      <w:r>
        <w:rPr>
          <w:rFonts w:asciiTheme="majorHAnsi" w:hAnsiTheme="majorHAnsi" w:cstheme="majorHAnsi"/>
        </w:rPr>
        <w:t xml:space="preserve"> inappropriate or unlawful </w:t>
      </w:r>
      <w:r w:rsidRPr="00170331">
        <w:rPr>
          <w:rFonts w:asciiTheme="majorHAnsi" w:hAnsiTheme="majorHAnsi" w:cstheme="majorHAnsi"/>
        </w:rPr>
        <w:t xml:space="preserve">conversations or discussions. </w:t>
      </w:r>
    </w:p>
    <w:p w14:paraId="0325B9C1" w14:textId="61859C1D" w:rsidR="000503D3" w:rsidRDefault="000503D3" w:rsidP="00872EF2">
      <w:pPr>
        <w:pStyle w:val="ListParagraph"/>
        <w:numPr>
          <w:ilvl w:val="0"/>
          <w:numId w:val="37"/>
        </w:numPr>
        <w:spacing w:after="0" w:line="360" w:lineRule="auto"/>
        <w:rPr>
          <w:rFonts w:asciiTheme="majorHAnsi" w:hAnsiTheme="majorHAnsi" w:cstheme="majorHAnsi"/>
        </w:rPr>
      </w:pPr>
      <w:r>
        <w:rPr>
          <w:rFonts w:asciiTheme="majorHAnsi" w:hAnsiTheme="majorHAnsi" w:cstheme="majorHAnsi"/>
        </w:rPr>
        <w:t xml:space="preserve">The Nominated Supervisor will ensure that students and volunteers are made aware of the </w:t>
      </w:r>
      <w:r w:rsidR="003205A7">
        <w:rPr>
          <w:rFonts w:asciiTheme="majorHAnsi" w:hAnsiTheme="majorHAnsi" w:cstheme="majorHAnsi"/>
        </w:rPr>
        <w:t>Service’s</w:t>
      </w:r>
      <w:r>
        <w:rPr>
          <w:rFonts w:asciiTheme="majorHAnsi" w:hAnsiTheme="majorHAnsi" w:cstheme="majorHAnsi"/>
        </w:rPr>
        <w:t xml:space="preserve"> </w:t>
      </w:r>
      <w:r w:rsidR="00B625B0" w:rsidRPr="00AE3B8F">
        <w:rPr>
          <w:rFonts w:asciiTheme="majorHAnsi" w:hAnsiTheme="majorHAnsi" w:cstheme="majorHAnsi"/>
          <w:i/>
          <w:iCs/>
        </w:rPr>
        <w:t>P</w:t>
      </w:r>
      <w:r w:rsidRPr="00AE3B8F">
        <w:rPr>
          <w:rFonts w:asciiTheme="majorHAnsi" w:hAnsiTheme="majorHAnsi" w:cstheme="majorHAnsi"/>
          <w:i/>
          <w:iCs/>
        </w:rPr>
        <w:t xml:space="preserve">rivacy and </w:t>
      </w:r>
      <w:r w:rsidR="003205A7" w:rsidRPr="00AE3B8F">
        <w:rPr>
          <w:rFonts w:asciiTheme="majorHAnsi" w:hAnsiTheme="majorHAnsi" w:cstheme="majorHAnsi"/>
          <w:i/>
          <w:iCs/>
        </w:rPr>
        <w:t>C</w:t>
      </w:r>
      <w:r w:rsidRPr="00AE3B8F">
        <w:rPr>
          <w:rFonts w:asciiTheme="majorHAnsi" w:hAnsiTheme="majorHAnsi" w:cstheme="majorHAnsi"/>
          <w:i/>
          <w:iCs/>
        </w:rPr>
        <w:t xml:space="preserve">onfidentiality </w:t>
      </w:r>
      <w:r w:rsidR="003205A7" w:rsidRPr="00AE3B8F">
        <w:rPr>
          <w:rFonts w:asciiTheme="majorHAnsi" w:hAnsiTheme="majorHAnsi" w:cstheme="majorHAnsi"/>
          <w:i/>
          <w:iCs/>
        </w:rPr>
        <w:t>P</w:t>
      </w:r>
      <w:r w:rsidRPr="00AE3B8F">
        <w:rPr>
          <w:rFonts w:asciiTheme="majorHAnsi" w:hAnsiTheme="majorHAnsi" w:cstheme="majorHAnsi"/>
          <w:i/>
          <w:iCs/>
        </w:rPr>
        <w:t>olicy</w:t>
      </w:r>
      <w:r>
        <w:rPr>
          <w:rFonts w:asciiTheme="majorHAnsi" w:hAnsiTheme="majorHAnsi" w:cstheme="majorHAnsi"/>
        </w:rPr>
        <w:t xml:space="preserve"> and Privacy Law during their initial induction.</w:t>
      </w:r>
    </w:p>
    <w:p w14:paraId="3A0D2A03" w14:textId="7A730A78" w:rsidR="00A267A1" w:rsidRDefault="00B625B0" w:rsidP="00872EF2">
      <w:pPr>
        <w:pStyle w:val="ListParagraph"/>
        <w:numPr>
          <w:ilvl w:val="0"/>
          <w:numId w:val="37"/>
        </w:numPr>
        <w:spacing w:after="0" w:line="360" w:lineRule="auto"/>
        <w:rPr>
          <w:rFonts w:asciiTheme="majorHAnsi" w:hAnsiTheme="majorHAnsi" w:cstheme="majorHAnsi"/>
        </w:rPr>
      </w:pPr>
      <w:r w:rsidRPr="00A267A1">
        <w:rPr>
          <w:rFonts w:asciiTheme="majorHAnsi" w:hAnsiTheme="majorHAnsi" w:cstheme="majorHAnsi"/>
        </w:rPr>
        <w:t xml:space="preserve">All staff, </w:t>
      </w:r>
      <w:r w:rsidR="00A267A1" w:rsidRPr="00A267A1">
        <w:rPr>
          <w:rFonts w:asciiTheme="majorHAnsi" w:hAnsiTheme="majorHAnsi" w:cstheme="majorHAnsi"/>
        </w:rPr>
        <w:t>e</w:t>
      </w:r>
      <w:r w:rsidRPr="00A267A1">
        <w:rPr>
          <w:rFonts w:asciiTheme="majorHAnsi" w:hAnsiTheme="majorHAnsi" w:cstheme="majorHAnsi"/>
        </w:rPr>
        <w:t>ducators, volunteers and students are provided with information about the ECA Code of Ethi</w:t>
      </w:r>
      <w:r w:rsidR="00CD4B43">
        <w:rPr>
          <w:rFonts w:asciiTheme="majorHAnsi" w:hAnsiTheme="majorHAnsi" w:cstheme="majorHAnsi"/>
        </w:rPr>
        <w:t>cs.</w:t>
      </w:r>
    </w:p>
    <w:p w14:paraId="335FBD75" w14:textId="77777777" w:rsidR="00016071" w:rsidRPr="00A94D29" w:rsidRDefault="00016071" w:rsidP="00872EF2">
      <w:pPr>
        <w:spacing w:after="0" w:line="360" w:lineRule="auto"/>
        <w:rPr>
          <w:rFonts w:asciiTheme="majorHAnsi" w:hAnsiTheme="majorHAnsi" w:cstheme="majorHAnsi"/>
        </w:rPr>
      </w:pPr>
    </w:p>
    <w:p w14:paraId="77725C3E" w14:textId="0AE300A1" w:rsidR="00AF11FD" w:rsidRPr="00A94D29" w:rsidRDefault="00AF11FD" w:rsidP="00872EF2">
      <w:pPr>
        <w:spacing w:after="0" w:line="360" w:lineRule="auto"/>
        <w:rPr>
          <w:rFonts w:cstheme="minorHAnsi"/>
          <w:sz w:val="24"/>
          <w:szCs w:val="24"/>
          <w:lang w:val="en-US"/>
        </w:rPr>
      </w:pPr>
      <w:r w:rsidRPr="00A94D29">
        <w:rPr>
          <w:rFonts w:cstheme="minorHAnsi"/>
          <w:sz w:val="24"/>
          <w:szCs w:val="24"/>
          <w:lang w:val="en-US"/>
        </w:rPr>
        <w:t>Staff employed under 18 years of age</w:t>
      </w:r>
    </w:p>
    <w:p w14:paraId="59C6BEB5" w14:textId="7AF410F6" w:rsidR="00AF11FD" w:rsidRPr="00A94D29" w:rsidRDefault="00AF11FD" w:rsidP="00872EF2">
      <w:pPr>
        <w:spacing w:after="0" w:line="360" w:lineRule="auto"/>
        <w:rPr>
          <w:rFonts w:asciiTheme="majorHAnsi" w:hAnsiTheme="majorHAnsi" w:cstheme="majorHAnsi"/>
          <w:lang w:val="en-US"/>
        </w:rPr>
      </w:pPr>
      <w:r w:rsidRPr="00A94D29">
        <w:rPr>
          <w:rFonts w:asciiTheme="majorHAnsi" w:hAnsiTheme="majorHAnsi" w:cstheme="majorHAnsi"/>
          <w:lang w:val="en-US"/>
        </w:rPr>
        <w:t>Our Service will ensure any staff member under 18 years of age does not work at the service alone and is adequately supervised at all times.</w:t>
      </w:r>
    </w:p>
    <w:p w14:paraId="510FD1E7" w14:textId="77777777" w:rsidR="00016071" w:rsidRPr="00A94D29" w:rsidRDefault="00016071" w:rsidP="00872EF2">
      <w:pPr>
        <w:spacing w:after="0" w:line="360" w:lineRule="auto"/>
        <w:rPr>
          <w:rFonts w:asciiTheme="majorHAnsi" w:hAnsiTheme="majorHAnsi" w:cstheme="majorHAnsi"/>
          <w:highlight w:val="green"/>
          <w:lang w:val="en-US"/>
        </w:rPr>
      </w:pPr>
    </w:p>
    <w:p w14:paraId="39612DD1" w14:textId="2F2F9FBD" w:rsidR="00B32938" w:rsidRPr="00A94D29" w:rsidRDefault="003D0562" w:rsidP="00872EF2">
      <w:pPr>
        <w:spacing w:after="0" w:line="360" w:lineRule="auto"/>
        <w:rPr>
          <w:rFonts w:cstheme="minorHAnsi"/>
          <w:sz w:val="24"/>
          <w:szCs w:val="24"/>
          <w:lang w:val="en-US"/>
        </w:rPr>
      </w:pPr>
      <w:r w:rsidRPr="00A94D29">
        <w:rPr>
          <w:rFonts w:cstheme="minorHAnsi"/>
          <w:sz w:val="24"/>
          <w:szCs w:val="24"/>
          <w:lang w:val="en-US"/>
        </w:rPr>
        <w:t xml:space="preserve">Staff </w:t>
      </w:r>
      <w:r w:rsidR="00B32938" w:rsidRPr="00A94D29">
        <w:rPr>
          <w:rFonts w:cstheme="minorHAnsi"/>
          <w:sz w:val="24"/>
          <w:szCs w:val="24"/>
          <w:lang w:val="en-US"/>
        </w:rPr>
        <w:t>Recruitment</w:t>
      </w:r>
      <w:r w:rsidR="00DA2255" w:rsidRPr="00A94D29">
        <w:rPr>
          <w:rFonts w:cstheme="minorHAnsi"/>
          <w:sz w:val="24"/>
          <w:szCs w:val="24"/>
          <w:lang w:val="en-US"/>
        </w:rPr>
        <w:t xml:space="preserve"> </w:t>
      </w:r>
    </w:p>
    <w:p w14:paraId="1C59FE00" w14:textId="4969BBE5" w:rsidR="00B32938" w:rsidRPr="00AE3B8F" w:rsidRDefault="00B32938" w:rsidP="00872EF2">
      <w:pPr>
        <w:spacing w:after="0" w:line="360" w:lineRule="auto"/>
        <w:rPr>
          <w:rFonts w:asciiTheme="majorHAnsi" w:hAnsiTheme="majorHAnsi" w:cstheme="majorHAnsi"/>
          <w:lang w:val="en-US"/>
        </w:rPr>
      </w:pPr>
      <w:r w:rsidRPr="00A94D29">
        <w:rPr>
          <w:rFonts w:asciiTheme="majorHAnsi" w:hAnsiTheme="majorHAnsi" w:cstheme="majorHAnsi"/>
          <w:lang w:val="en-US"/>
        </w:rPr>
        <w:t xml:space="preserve">Our </w:t>
      </w:r>
      <w:r w:rsidR="00016071" w:rsidRPr="00A94D29">
        <w:rPr>
          <w:rFonts w:asciiTheme="majorHAnsi" w:hAnsiTheme="majorHAnsi" w:cstheme="majorHAnsi"/>
          <w:lang w:val="en-US"/>
        </w:rPr>
        <w:t>S</w:t>
      </w:r>
      <w:r w:rsidRPr="00A94D29">
        <w:rPr>
          <w:rFonts w:asciiTheme="majorHAnsi" w:hAnsiTheme="majorHAnsi" w:cstheme="majorHAnsi"/>
          <w:lang w:val="en-US"/>
        </w:rPr>
        <w:t xml:space="preserve">ervice will ensure a </w:t>
      </w:r>
      <w:r w:rsidR="00016071" w:rsidRPr="00A94D29">
        <w:rPr>
          <w:rFonts w:asciiTheme="majorHAnsi" w:hAnsiTheme="majorHAnsi" w:cstheme="majorHAnsi"/>
          <w:lang w:val="en-US"/>
        </w:rPr>
        <w:t xml:space="preserve">rigorous </w:t>
      </w:r>
      <w:r w:rsidRPr="00AE3B8F">
        <w:rPr>
          <w:rFonts w:asciiTheme="majorHAnsi" w:hAnsiTheme="majorHAnsi" w:cstheme="majorHAnsi"/>
          <w:lang w:val="en-US"/>
        </w:rPr>
        <w:t>recruitment process is followed to select the best staff possible based on skills, qualifications, experience and suitability for the position available.</w:t>
      </w:r>
      <w:r w:rsidR="003D0562" w:rsidRPr="00AE3B8F">
        <w:rPr>
          <w:rFonts w:asciiTheme="majorHAnsi" w:hAnsiTheme="majorHAnsi" w:cstheme="majorHAnsi"/>
          <w:lang w:val="en-US"/>
        </w:rPr>
        <w:t xml:space="preserve">  </w:t>
      </w:r>
      <w:r w:rsidR="00DA2255" w:rsidRPr="00AE3B8F">
        <w:rPr>
          <w:rFonts w:asciiTheme="majorHAnsi" w:hAnsiTheme="majorHAnsi" w:cstheme="majorHAnsi"/>
          <w:lang w:val="en-US"/>
        </w:rPr>
        <w:t>Each role will refer to the appropriate position description during recruitment and the probation period to ensure applicants are suitable for the role and position.</w:t>
      </w:r>
    </w:p>
    <w:p w14:paraId="0D7E31B2" w14:textId="77777777" w:rsidR="00016071" w:rsidRDefault="00016071" w:rsidP="00872EF2">
      <w:pPr>
        <w:spacing w:after="0" w:line="360" w:lineRule="auto"/>
        <w:rPr>
          <w:rFonts w:asciiTheme="majorHAnsi" w:hAnsiTheme="majorHAnsi" w:cstheme="majorHAnsi"/>
          <w:highlight w:val="yellow"/>
          <w:lang w:val="en-US"/>
        </w:rPr>
      </w:pPr>
    </w:p>
    <w:p w14:paraId="79BA29E4" w14:textId="463B4EF9" w:rsidR="00E66F00" w:rsidRPr="00AE3B8F" w:rsidRDefault="00E66F00" w:rsidP="00872EF2">
      <w:pPr>
        <w:spacing w:after="0" w:line="360" w:lineRule="auto"/>
        <w:rPr>
          <w:rFonts w:asciiTheme="majorHAnsi" w:hAnsiTheme="majorHAnsi" w:cstheme="majorHAnsi"/>
          <w:lang w:val="en-US"/>
        </w:rPr>
      </w:pPr>
      <w:r w:rsidRPr="00AE3B8F">
        <w:rPr>
          <w:rFonts w:asciiTheme="majorHAnsi" w:hAnsiTheme="majorHAnsi" w:cstheme="majorHAnsi"/>
          <w:lang w:val="en-US"/>
        </w:rPr>
        <w:t xml:space="preserve">All potential staff will </w:t>
      </w:r>
      <w:r w:rsidR="00016071" w:rsidRPr="00AE3B8F">
        <w:rPr>
          <w:rFonts w:asciiTheme="majorHAnsi" w:hAnsiTheme="majorHAnsi" w:cstheme="majorHAnsi"/>
          <w:lang w:val="en-US"/>
        </w:rPr>
        <w:t xml:space="preserve">participate in robust interviews and </w:t>
      </w:r>
      <w:r w:rsidRPr="00AE3B8F">
        <w:rPr>
          <w:rFonts w:asciiTheme="majorHAnsi" w:hAnsiTheme="majorHAnsi" w:cstheme="majorHAnsi"/>
          <w:lang w:val="en-US"/>
        </w:rPr>
        <w:t xml:space="preserve">have reference checks completed before an offer of employment is </w:t>
      </w:r>
      <w:r w:rsidR="008A06C4" w:rsidRPr="00AE3B8F">
        <w:rPr>
          <w:rFonts w:asciiTheme="majorHAnsi" w:hAnsiTheme="majorHAnsi" w:cstheme="majorHAnsi"/>
          <w:lang w:val="en-US"/>
        </w:rPr>
        <w:t xml:space="preserve">presented.  Reference checks will take into consideration </w:t>
      </w:r>
      <w:r w:rsidR="003D0562" w:rsidRPr="00AE3B8F">
        <w:rPr>
          <w:rFonts w:asciiTheme="majorHAnsi" w:hAnsiTheme="majorHAnsi" w:cstheme="majorHAnsi"/>
          <w:lang w:val="en-US"/>
        </w:rPr>
        <w:t>the suitability of the applicant for the role</w:t>
      </w:r>
      <w:r w:rsidR="004B041F" w:rsidRPr="00AE3B8F">
        <w:rPr>
          <w:rFonts w:asciiTheme="majorHAnsi" w:hAnsiTheme="majorHAnsi" w:cstheme="majorHAnsi"/>
          <w:lang w:val="en-US"/>
        </w:rPr>
        <w:t>, previous experience</w:t>
      </w:r>
      <w:r w:rsidR="00016071" w:rsidRPr="00AE3B8F">
        <w:rPr>
          <w:rFonts w:asciiTheme="majorHAnsi" w:hAnsiTheme="majorHAnsi" w:cstheme="majorHAnsi"/>
          <w:lang w:val="en-US"/>
        </w:rPr>
        <w:t xml:space="preserve"> and their commitment to child safe practices</w:t>
      </w:r>
      <w:r w:rsidR="004B041F" w:rsidRPr="00AE3B8F">
        <w:rPr>
          <w:rFonts w:asciiTheme="majorHAnsi" w:hAnsiTheme="majorHAnsi" w:cstheme="majorHAnsi"/>
          <w:lang w:val="en-US"/>
        </w:rPr>
        <w:t>.</w:t>
      </w:r>
    </w:p>
    <w:p w14:paraId="6C518C6F" w14:textId="77777777" w:rsidR="004B041F" w:rsidRPr="00AE3B8F" w:rsidRDefault="004B041F" w:rsidP="00872EF2">
      <w:pPr>
        <w:spacing w:after="0" w:line="360" w:lineRule="auto"/>
        <w:rPr>
          <w:rFonts w:asciiTheme="majorHAnsi" w:hAnsiTheme="majorHAnsi" w:cstheme="majorHAnsi"/>
          <w:lang w:val="en-US"/>
        </w:rPr>
      </w:pPr>
    </w:p>
    <w:p w14:paraId="5A91BCD0" w14:textId="691B1400" w:rsidR="004B041F" w:rsidRPr="00AE3B8F" w:rsidRDefault="004B041F" w:rsidP="00872EF2">
      <w:pPr>
        <w:spacing w:after="0" w:line="360" w:lineRule="auto"/>
        <w:rPr>
          <w:rFonts w:asciiTheme="majorHAnsi" w:hAnsiTheme="majorHAnsi" w:cstheme="majorHAnsi"/>
          <w:lang w:val="en-US"/>
        </w:rPr>
      </w:pPr>
      <w:r w:rsidRPr="00A94D29">
        <w:rPr>
          <w:rFonts w:asciiTheme="majorHAnsi" w:hAnsiTheme="majorHAnsi" w:cstheme="majorHAnsi"/>
          <w:lang w:val="en-US"/>
        </w:rPr>
        <w:t xml:space="preserve">All potential staff are subject to maintenance of a valid Working </w:t>
      </w:r>
      <w:proofErr w:type="gramStart"/>
      <w:r w:rsidRPr="00A94D29">
        <w:rPr>
          <w:rFonts w:asciiTheme="majorHAnsi" w:hAnsiTheme="majorHAnsi" w:cstheme="majorHAnsi"/>
          <w:lang w:val="en-US"/>
        </w:rPr>
        <w:t>With</w:t>
      </w:r>
      <w:proofErr w:type="gramEnd"/>
      <w:r w:rsidRPr="00A94D29">
        <w:rPr>
          <w:rFonts w:asciiTheme="majorHAnsi" w:hAnsiTheme="majorHAnsi" w:cstheme="majorHAnsi"/>
          <w:lang w:val="en-US"/>
        </w:rPr>
        <w:t xml:space="preserve"> Children Card (WWCC) and appropriate qualification</w:t>
      </w:r>
      <w:r w:rsidR="00C02A8F" w:rsidRPr="00A94D29">
        <w:rPr>
          <w:rFonts w:asciiTheme="majorHAnsi" w:hAnsiTheme="majorHAnsi" w:cstheme="majorHAnsi"/>
          <w:lang w:val="en-US"/>
        </w:rPr>
        <w:t>s</w:t>
      </w:r>
      <w:r w:rsidRPr="00A94D29">
        <w:rPr>
          <w:rFonts w:asciiTheme="majorHAnsi" w:hAnsiTheme="majorHAnsi" w:cstheme="majorHAnsi"/>
          <w:lang w:val="en-US"/>
        </w:rPr>
        <w:t>. Valid first aid, asthma and anaphylaxis management</w:t>
      </w:r>
      <w:r w:rsidR="00A81BC8" w:rsidRPr="00A94D29">
        <w:rPr>
          <w:rFonts w:asciiTheme="majorHAnsi" w:hAnsiTheme="majorHAnsi" w:cstheme="majorHAnsi"/>
          <w:lang w:val="en-US"/>
        </w:rPr>
        <w:t>, immunisation status -</w:t>
      </w:r>
      <w:r w:rsidR="00A81BC8" w:rsidRPr="00A94D29">
        <w:rPr>
          <w:rFonts w:asciiTheme="majorHAnsi" w:hAnsiTheme="majorHAnsi" w:cstheme="majorHAnsi"/>
        </w:rPr>
        <w:t xml:space="preserve">including mandatory COVID-19 vaccination </w:t>
      </w:r>
      <w:proofErr w:type="gramStart"/>
      <w:r w:rsidR="00A81BC8" w:rsidRPr="00A94D29">
        <w:rPr>
          <w:rFonts w:asciiTheme="majorHAnsi" w:hAnsiTheme="majorHAnsi" w:cstheme="majorHAnsi"/>
        </w:rPr>
        <w:t>requirements,</w:t>
      </w:r>
      <w:r w:rsidR="00A81BC8" w:rsidRPr="00A94D29">
        <w:rPr>
          <w:rFonts w:asciiTheme="majorHAnsi" w:hAnsiTheme="majorHAnsi" w:cstheme="majorHAnsi"/>
          <w:lang w:val="en-US"/>
        </w:rPr>
        <w:t xml:space="preserve">  </w:t>
      </w:r>
      <w:r w:rsidRPr="00A94D29">
        <w:rPr>
          <w:rFonts w:asciiTheme="majorHAnsi" w:hAnsiTheme="majorHAnsi" w:cstheme="majorHAnsi"/>
          <w:lang w:val="en-US"/>
        </w:rPr>
        <w:t>or</w:t>
      </w:r>
      <w:proofErr w:type="gramEnd"/>
      <w:r w:rsidRPr="00A94D29">
        <w:rPr>
          <w:rFonts w:asciiTheme="majorHAnsi" w:hAnsiTheme="majorHAnsi" w:cstheme="majorHAnsi"/>
          <w:lang w:val="en-US"/>
        </w:rPr>
        <w:t xml:space="preserve"> food safety qualification may also be required.</w:t>
      </w:r>
    </w:p>
    <w:p w14:paraId="332267D5" w14:textId="49F61BB0" w:rsidR="004B041F" w:rsidRDefault="004B041F" w:rsidP="00872EF2">
      <w:pPr>
        <w:spacing w:after="0" w:line="360" w:lineRule="auto"/>
        <w:rPr>
          <w:rFonts w:asciiTheme="majorHAnsi" w:hAnsiTheme="majorHAnsi" w:cstheme="majorHAnsi"/>
          <w:highlight w:val="yellow"/>
          <w:lang w:val="en-US"/>
        </w:rPr>
      </w:pPr>
    </w:p>
    <w:p w14:paraId="751AABC2" w14:textId="4276496E" w:rsidR="00DA2255" w:rsidRDefault="00DA2255" w:rsidP="00872EF2">
      <w:pPr>
        <w:spacing w:after="0" w:line="360" w:lineRule="auto"/>
        <w:rPr>
          <w:rFonts w:asciiTheme="majorHAnsi" w:hAnsiTheme="majorHAnsi" w:cstheme="majorHAnsi"/>
          <w:lang w:val="en-US"/>
        </w:rPr>
      </w:pPr>
      <w:r w:rsidRPr="00C02A8F">
        <w:rPr>
          <w:rFonts w:asciiTheme="majorHAnsi" w:hAnsiTheme="majorHAnsi" w:cstheme="majorHAnsi"/>
          <w:lang w:val="en-US"/>
        </w:rPr>
        <w:t xml:space="preserve">All new staff </w:t>
      </w:r>
      <w:r w:rsidR="006D2BC9" w:rsidRPr="00C02A8F">
        <w:rPr>
          <w:rFonts w:asciiTheme="majorHAnsi" w:hAnsiTheme="majorHAnsi" w:cstheme="majorHAnsi"/>
          <w:lang w:val="en-US"/>
        </w:rPr>
        <w:t xml:space="preserve">will undergo a probation </w:t>
      </w:r>
      <w:r w:rsidR="006D2BC9" w:rsidRPr="00A81BC8">
        <w:rPr>
          <w:rFonts w:asciiTheme="majorHAnsi" w:hAnsiTheme="majorHAnsi" w:cstheme="majorHAnsi"/>
          <w:lang w:val="en-US"/>
        </w:rPr>
        <w:t xml:space="preserve">period of </w:t>
      </w:r>
      <w:r w:rsidR="00C02A8F" w:rsidRPr="00A81BC8">
        <w:rPr>
          <w:rFonts w:asciiTheme="majorHAnsi" w:hAnsiTheme="majorHAnsi" w:cstheme="majorHAnsi"/>
          <w:lang w:val="en-US"/>
        </w:rPr>
        <w:t xml:space="preserve">three (3) </w:t>
      </w:r>
      <w:r w:rsidR="006D2BC9" w:rsidRPr="00A81BC8">
        <w:rPr>
          <w:rFonts w:asciiTheme="majorHAnsi" w:hAnsiTheme="majorHAnsi" w:cstheme="majorHAnsi"/>
          <w:lang w:val="en-US"/>
        </w:rPr>
        <w:t>months</w:t>
      </w:r>
      <w:r w:rsidR="006D2BC9" w:rsidRPr="00C02A8F">
        <w:rPr>
          <w:rFonts w:asciiTheme="majorHAnsi" w:hAnsiTheme="majorHAnsi" w:cstheme="majorHAnsi"/>
          <w:lang w:val="en-US"/>
        </w:rPr>
        <w:t>, during this time they will participate in an induction and orientation program and</w:t>
      </w:r>
      <w:r w:rsidR="00E66F00" w:rsidRPr="00C02A8F">
        <w:rPr>
          <w:rFonts w:asciiTheme="majorHAnsi" w:hAnsiTheme="majorHAnsi" w:cstheme="majorHAnsi"/>
          <w:lang w:val="en-US"/>
        </w:rPr>
        <w:t xml:space="preserve"> hold</w:t>
      </w:r>
      <w:r w:rsidR="006D2BC9" w:rsidRPr="00C02A8F">
        <w:rPr>
          <w:rFonts w:asciiTheme="majorHAnsi" w:hAnsiTheme="majorHAnsi" w:cstheme="majorHAnsi"/>
          <w:lang w:val="en-US"/>
        </w:rPr>
        <w:t xml:space="preserve"> regular discussions regarding their </w:t>
      </w:r>
      <w:r w:rsidR="00E66F00" w:rsidRPr="00C02A8F">
        <w:rPr>
          <w:rFonts w:asciiTheme="majorHAnsi" w:hAnsiTheme="majorHAnsi" w:cstheme="majorHAnsi"/>
          <w:lang w:val="en-US"/>
        </w:rPr>
        <w:t>performance with an appointed mentor.</w:t>
      </w:r>
    </w:p>
    <w:p w14:paraId="0ACD66D6" w14:textId="04EEDDF0" w:rsidR="004B041F" w:rsidRDefault="004B041F" w:rsidP="00872EF2">
      <w:pPr>
        <w:spacing w:after="0" w:line="360" w:lineRule="auto"/>
        <w:rPr>
          <w:rFonts w:asciiTheme="majorHAnsi" w:hAnsiTheme="majorHAnsi" w:cstheme="majorHAnsi"/>
          <w:lang w:val="en-US"/>
        </w:rPr>
      </w:pPr>
    </w:p>
    <w:p w14:paraId="5AC4EA85" w14:textId="226B94A2" w:rsidR="004B041F" w:rsidRPr="00117F09" w:rsidRDefault="004B041F" w:rsidP="00872EF2">
      <w:pPr>
        <w:spacing w:after="0" w:line="360" w:lineRule="auto"/>
        <w:rPr>
          <w:rFonts w:asciiTheme="majorHAnsi" w:hAnsiTheme="majorHAnsi" w:cstheme="majorHAnsi"/>
          <w:lang w:val="en-US"/>
        </w:rPr>
      </w:pPr>
      <w:r w:rsidRPr="00C02A8F">
        <w:rPr>
          <w:rFonts w:asciiTheme="majorHAnsi" w:hAnsiTheme="majorHAnsi" w:cstheme="majorHAnsi"/>
          <w:lang w:val="en-US"/>
        </w:rPr>
        <w:t>Staff induction includes</w:t>
      </w:r>
      <w:r w:rsidR="00C02A8F" w:rsidRPr="00C02A8F">
        <w:rPr>
          <w:rFonts w:asciiTheme="majorHAnsi" w:hAnsiTheme="majorHAnsi" w:cstheme="majorHAnsi"/>
          <w:lang w:val="en-US"/>
        </w:rPr>
        <w:t xml:space="preserve"> </w:t>
      </w:r>
      <w:r w:rsidRPr="00C02A8F">
        <w:rPr>
          <w:rFonts w:asciiTheme="majorHAnsi" w:hAnsiTheme="majorHAnsi" w:cstheme="majorHAnsi"/>
          <w:lang w:val="en-US"/>
        </w:rPr>
        <w:t xml:space="preserve">provision of the </w:t>
      </w:r>
      <w:r w:rsidR="00C02A8F">
        <w:rPr>
          <w:rFonts w:asciiTheme="majorHAnsi" w:hAnsiTheme="majorHAnsi" w:cstheme="majorHAnsi"/>
          <w:lang w:val="en-US"/>
        </w:rPr>
        <w:t>S</w:t>
      </w:r>
      <w:r w:rsidRPr="00C02A8F">
        <w:rPr>
          <w:rFonts w:asciiTheme="majorHAnsi" w:hAnsiTheme="majorHAnsi" w:cstheme="majorHAnsi"/>
          <w:lang w:val="en-US"/>
        </w:rPr>
        <w:t xml:space="preserve">ervice’s policies and procedures, </w:t>
      </w:r>
      <w:r w:rsidR="009A618D" w:rsidRPr="00C02A8F">
        <w:rPr>
          <w:rFonts w:asciiTheme="majorHAnsi" w:hAnsiTheme="majorHAnsi" w:cstheme="majorHAnsi"/>
          <w:lang w:val="en-US"/>
        </w:rPr>
        <w:t xml:space="preserve">code of conduct, </w:t>
      </w:r>
      <w:r w:rsidR="00C02A8F" w:rsidRPr="00A81BC8">
        <w:rPr>
          <w:rFonts w:asciiTheme="majorHAnsi" w:hAnsiTheme="majorHAnsi" w:cstheme="majorHAnsi"/>
          <w:lang w:val="en-US"/>
        </w:rPr>
        <w:t xml:space="preserve">Child Safe Standards, </w:t>
      </w:r>
      <w:r w:rsidR="009A618D" w:rsidRPr="00A81BC8">
        <w:rPr>
          <w:rFonts w:asciiTheme="majorHAnsi" w:hAnsiTheme="majorHAnsi" w:cstheme="majorHAnsi"/>
          <w:lang w:val="en-US"/>
        </w:rPr>
        <w:t xml:space="preserve">child protection, </w:t>
      </w:r>
      <w:r w:rsidR="00C02A8F" w:rsidRPr="00A81BC8">
        <w:rPr>
          <w:rFonts w:asciiTheme="majorHAnsi" w:hAnsiTheme="majorHAnsi" w:cstheme="majorHAnsi"/>
          <w:lang w:val="en-US"/>
        </w:rPr>
        <w:t>W</w:t>
      </w:r>
      <w:r w:rsidRPr="00A81BC8">
        <w:rPr>
          <w:rFonts w:asciiTheme="majorHAnsi" w:hAnsiTheme="majorHAnsi" w:cstheme="majorHAnsi"/>
          <w:lang w:val="en-US"/>
        </w:rPr>
        <w:t>ork</w:t>
      </w:r>
      <w:r w:rsidR="00C02A8F" w:rsidRPr="00A81BC8">
        <w:rPr>
          <w:rFonts w:asciiTheme="majorHAnsi" w:hAnsiTheme="majorHAnsi" w:cstheme="majorHAnsi"/>
          <w:lang w:val="en-US"/>
        </w:rPr>
        <w:t xml:space="preserve"> H</w:t>
      </w:r>
      <w:r w:rsidRPr="00A81BC8">
        <w:rPr>
          <w:rFonts w:asciiTheme="majorHAnsi" w:hAnsiTheme="majorHAnsi" w:cstheme="majorHAnsi"/>
          <w:lang w:val="en-US"/>
        </w:rPr>
        <w:t xml:space="preserve">ealth and </w:t>
      </w:r>
      <w:r w:rsidR="00C02A8F" w:rsidRPr="00A81BC8">
        <w:rPr>
          <w:rFonts w:asciiTheme="majorHAnsi" w:hAnsiTheme="majorHAnsi" w:cstheme="majorHAnsi"/>
          <w:lang w:val="en-US"/>
        </w:rPr>
        <w:t>S</w:t>
      </w:r>
      <w:r w:rsidRPr="00A81BC8">
        <w:rPr>
          <w:rFonts w:asciiTheme="majorHAnsi" w:hAnsiTheme="majorHAnsi" w:cstheme="majorHAnsi"/>
          <w:lang w:val="en-US"/>
        </w:rPr>
        <w:t xml:space="preserve">afety guidelines, behaviour guidance, service routines, human resource documentation, physical environment, communication with </w:t>
      </w:r>
      <w:r w:rsidR="00447D05" w:rsidRPr="00A81BC8">
        <w:rPr>
          <w:rFonts w:asciiTheme="majorHAnsi" w:hAnsiTheme="majorHAnsi" w:cstheme="majorHAnsi"/>
          <w:lang w:val="en-US"/>
        </w:rPr>
        <w:t>family’s</w:t>
      </w:r>
      <w:r w:rsidRPr="00A81BC8">
        <w:rPr>
          <w:rFonts w:asciiTheme="majorHAnsi" w:hAnsiTheme="majorHAnsi" w:cstheme="majorHAnsi"/>
          <w:lang w:val="en-US"/>
        </w:rPr>
        <w:t xml:space="preserve"> processes, Family Assistance Law, administration of Child Care Subsidy</w:t>
      </w:r>
      <w:r w:rsidR="00EB17FA">
        <w:rPr>
          <w:rFonts w:asciiTheme="majorHAnsi" w:hAnsiTheme="majorHAnsi" w:cstheme="majorHAnsi"/>
          <w:lang w:val="en-US"/>
        </w:rPr>
        <w:t xml:space="preserve"> </w:t>
      </w:r>
      <w:r w:rsidRPr="00A81BC8">
        <w:rPr>
          <w:rFonts w:asciiTheme="majorHAnsi" w:hAnsiTheme="majorHAnsi" w:cstheme="majorHAnsi"/>
          <w:lang w:val="en-US"/>
        </w:rPr>
        <w:t>and introduction to senior staff members and/or mentor.</w:t>
      </w:r>
    </w:p>
    <w:p w14:paraId="3B3931F9" w14:textId="77777777" w:rsidR="00B32938" w:rsidRDefault="00B32938" w:rsidP="00872EF2">
      <w:pPr>
        <w:spacing w:after="0" w:line="360" w:lineRule="auto"/>
        <w:rPr>
          <w:rFonts w:cs="Arial"/>
          <w:sz w:val="24"/>
          <w:szCs w:val="24"/>
          <w:lang w:val="en-US"/>
        </w:rPr>
      </w:pPr>
    </w:p>
    <w:p w14:paraId="024BB793" w14:textId="0D281215" w:rsidR="004041B5" w:rsidRPr="0063215D" w:rsidRDefault="00FA52AD" w:rsidP="00940B04">
      <w:pPr>
        <w:spacing w:after="0" w:line="360" w:lineRule="auto"/>
        <w:rPr>
          <w:rFonts w:asciiTheme="majorHAnsi" w:hAnsiTheme="majorHAnsi" w:cstheme="majorHAnsi"/>
        </w:rPr>
      </w:pPr>
      <w:r w:rsidRPr="0063215D">
        <w:rPr>
          <w:rFonts w:cs="Arial"/>
          <w:sz w:val="24"/>
          <w:szCs w:val="24"/>
          <w:lang w:val="en-US"/>
        </w:rPr>
        <w:t xml:space="preserve">EDUCATOR TO CHILD </w:t>
      </w:r>
      <w:r w:rsidR="00E62029" w:rsidRPr="0063215D">
        <w:rPr>
          <w:rFonts w:cs="Arial"/>
          <w:sz w:val="24"/>
          <w:szCs w:val="24"/>
          <w:lang w:val="en-US"/>
        </w:rPr>
        <w:t>RATIOS</w:t>
      </w:r>
      <w:r w:rsidR="00E62029" w:rsidRPr="0063215D">
        <w:rPr>
          <w:rFonts w:cs="Arial"/>
          <w:sz w:val="24"/>
          <w:szCs w:val="24"/>
          <w:lang w:val="en-US"/>
        </w:rPr>
        <w:br/>
      </w:r>
      <w:r w:rsidR="0063215D" w:rsidRPr="0063215D">
        <w:rPr>
          <w:rFonts w:asciiTheme="majorHAnsi" w:hAnsiTheme="majorHAnsi" w:cstheme="majorHAnsi"/>
        </w:rPr>
        <w:t xml:space="preserve">Our </w:t>
      </w:r>
      <w:r w:rsidR="00A267A1">
        <w:rPr>
          <w:rFonts w:asciiTheme="majorHAnsi" w:hAnsiTheme="majorHAnsi" w:cstheme="majorHAnsi"/>
        </w:rPr>
        <w:t>S</w:t>
      </w:r>
      <w:r w:rsidR="0063215D" w:rsidRPr="0063215D">
        <w:rPr>
          <w:rFonts w:asciiTheme="majorHAnsi" w:hAnsiTheme="majorHAnsi" w:cstheme="majorHAnsi"/>
        </w:rPr>
        <w:t>ervice will meet the minimum child ratio requirements as stated below</w:t>
      </w:r>
      <w:r w:rsidR="0088479F">
        <w:rPr>
          <w:rFonts w:asciiTheme="majorHAnsi" w:hAnsiTheme="majorHAnsi" w:cstheme="majorHAnsi"/>
        </w:rPr>
        <w:t>:</w:t>
      </w:r>
    </w:p>
    <w:tbl>
      <w:tblPr>
        <w:tblStyle w:val="TableGrid"/>
        <w:tblW w:w="9185" w:type="dxa"/>
        <w:tblInd w:w="-5" w:type="dxa"/>
        <w:tblLook w:val="04A0" w:firstRow="1" w:lastRow="0" w:firstColumn="1" w:lastColumn="0" w:noHBand="0" w:noVBand="1"/>
      </w:tblPr>
      <w:tblGrid>
        <w:gridCol w:w="1531"/>
        <w:gridCol w:w="5273"/>
        <w:gridCol w:w="2381"/>
      </w:tblGrid>
      <w:tr w:rsidR="00A82E28" w14:paraId="4169054B" w14:textId="77777777" w:rsidTr="00C02A8F">
        <w:trPr>
          <w:trHeight w:val="503"/>
        </w:trPr>
        <w:tc>
          <w:tcPr>
            <w:tcW w:w="1531" w:type="dxa"/>
            <w:shd w:val="clear" w:color="auto" w:fill="D9D9D9" w:themeFill="background1" w:themeFillShade="D9"/>
            <w:vAlign w:val="center"/>
          </w:tcPr>
          <w:p w14:paraId="2D5B3B1F" w14:textId="69783C69" w:rsidR="00A82E28" w:rsidRPr="00D629AD" w:rsidRDefault="00A82E28" w:rsidP="00A8085D">
            <w:pPr>
              <w:rPr>
                <w:rFonts w:asciiTheme="majorHAnsi" w:hAnsiTheme="majorHAnsi"/>
              </w:rPr>
            </w:pPr>
            <w:r>
              <w:rPr>
                <w:rFonts w:ascii="Calibri Light" w:hAnsi="Calibri Light"/>
                <w:color w:val="000000" w:themeColor="text1"/>
                <w:sz w:val="24"/>
                <w:szCs w:val="24"/>
              </w:rPr>
              <w:t>S</w:t>
            </w:r>
            <w:r w:rsidR="003136A8">
              <w:rPr>
                <w:rFonts w:ascii="Calibri Light" w:hAnsi="Calibri Light"/>
                <w:color w:val="000000" w:themeColor="text1"/>
                <w:sz w:val="24"/>
                <w:szCs w:val="24"/>
              </w:rPr>
              <w:t>tate</w:t>
            </w:r>
          </w:p>
        </w:tc>
        <w:tc>
          <w:tcPr>
            <w:tcW w:w="5273" w:type="dxa"/>
            <w:shd w:val="clear" w:color="auto" w:fill="D9D9D9" w:themeFill="background1" w:themeFillShade="D9"/>
            <w:vAlign w:val="center"/>
          </w:tcPr>
          <w:p w14:paraId="13F11532" w14:textId="7ECB276A" w:rsidR="00A82E28" w:rsidRPr="00D629AD" w:rsidRDefault="00A82E28" w:rsidP="00A82E28">
            <w:pPr>
              <w:rPr>
                <w:rFonts w:asciiTheme="majorHAnsi" w:hAnsiTheme="majorHAnsi"/>
              </w:rPr>
            </w:pPr>
            <w:r>
              <w:rPr>
                <w:rFonts w:ascii="Calibri Light" w:hAnsi="Calibri Light"/>
                <w:color w:val="000000" w:themeColor="text1"/>
                <w:sz w:val="24"/>
                <w:szCs w:val="24"/>
              </w:rPr>
              <w:t>A</w:t>
            </w:r>
            <w:r w:rsidR="003136A8">
              <w:rPr>
                <w:rFonts w:ascii="Calibri Light" w:hAnsi="Calibri Light"/>
                <w:color w:val="000000" w:themeColor="text1"/>
                <w:sz w:val="24"/>
                <w:szCs w:val="24"/>
              </w:rPr>
              <w:t>ge of children</w:t>
            </w:r>
          </w:p>
        </w:tc>
        <w:tc>
          <w:tcPr>
            <w:tcW w:w="2381" w:type="dxa"/>
            <w:shd w:val="clear" w:color="auto" w:fill="D9D9D9" w:themeFill="background1" w:themeFillShade="D9"/>
            <w:vAlign w:val="center"/>
          </w:tcPr>
          <w:p w14:paraId="22C6D869" w14:textId="1A61423A" w:rsidR="00A82E28" w:rsidRPr="00D629AD" w:rsidRDefault="003136A8" w:rsidP="00A8085D">
            <w:pPr>
              <w:rPr>
                <w:rFonts w:asciiTheme="majorHAnsi" w:hAnsiTheme="majorHAnsi"/>
              </w:rPr>
            </w:pPr>
            <w:r>
              <w:rPr>
                <w:rFonts w:ascii="Calibri Light" w:hAnsi="Calibri Light"/>
                <w:color w:val="000000" w:themeColor="text1"/>
                <w:sz w:val="24"/>
                <w:szCs w:val="24"/>
              </w:rPr>
              <w:t>Educator to child ratio</w:t>
            </w:r>
          </w:p>
        </w:tc>
      </w:tr>
      <w:tr w:rsidR="00A82E28" w14:paraId="7AEF1586" w14:textId="77777777" w:rsidTr="00C02A8F">
        <w:trPr>
          <w:trHeight w:val="381"/>
        </w:trPr>
        <w:tc>
          <w:tcPr>
            <w:tcW w:w="1531" w:type="dxa"/>
            <w:vMerge w:val="restart"/>
            <w:shd w:val="clear" w:color="auto" w:fill="BFBFBF" w:themeFill="background1" w:themeFillShade="BF"/>
            <w:vAlign w:val="center"/>
          </w:tcPr>
          <w:p w14:paraId="1A6FDFDE" w14:textId="295E7B18" w:rsidR="00A82E28" w:rsidRPr="003136A8" w:rsidRDefault="00A82E28" w:rsidP="0063215D">
            <w:pPr>
              <w:jc w:val="center"/>
              <w:rPr>
                <w:rFonts w:ascii="Calibri Light" w:hAnsi="Calibri Light"/>
                <w:color w:val="000000" w:themeColor="text1"/>
                <w:sz w:val="24"/>
                <w:szCs w:val="24"/>
              </w:rPr>
            </w:pPr>
            <w:r w:rsidRPr="003136A8">
              <w:rPr>
                <w:rFonts w:asciiTheme="majorHAnsi" w:hAnsiTheme="majorHAnsi" w:cstheme="majorHAnsi"/>
              </w:rPr>
              <w:t>NSW, WA</w:t>
            </w:r>
          </w:p>
        </w:tc>
        <w:tc>
          <w:tcPr>
            <w:tcW w:w="5273" w:type="dxa"/>
            <w:shd w:val="clear" w:color="auto" w:fill="auto"/>
            <w:vAlign w:val="center"/>
          </w:tcPr>
          <w:p w14:paraId="50EBF547" w14:textId="529612FC" w:rsidR="00A82E28" w:rsidRPr="003136A8" w:rsidRDefault="00A82E28" w:rsidP="00A82E28">
            <w:pPr>
              <w:rPr>
                <w:rFonts w:ascii="Calibri Light" w:hAnsi="Calibri Light"/>
                <w:color w:val="000000" w:themeColor="text1"/>
                <w:sz w:val="24"/>
                <w:szCs w:val="24"/>
              </w:rPr>
            </w:pPr>
            <w:r w:rsidRPr="003136A8">
              <w:rPr>
                <w:rFonts w:asciiTheme="majorHAnsi" w:hAnsiTheme="majorHAnsi" w:cstheme="majorHAnsi"/>
              </w:rPr>
              <w:t xml:space="preserve">Birth to 24 months </w:t>
            </w:r>
          </w:p>
        </w:tc>
        <w:tc>
          <w:tcPr>
            <w:tcW w:w="2381" w:type="dxa"/>
            <w:shd w:val="clear" w:color="auto" w:fill="auto"/>
            <w:vAlign w:val="center"/>
          </w:tcPr>
          <w:p w14:paraId="072D9663" w14:textId="38F7574A" w:rsidR="00A82E28" w:rsidRDefault="00A82E28" w:rsidP="00A82E28">
            <w:pPr>
              <w:rPr>
                <w:rFonts w:ascii="Calibri Light" w:hAnsi="Calibri Light"/>
                <w:color w:val="000000" w:themeColor="text1"/>
                <w:sz w:val="24"/>
                <w:szCs w:val="24"/>
              </w:rPr>
            </w:pPr>
            <w:r>
              <w:rPr>
                <w:rFonts w:asciiTheme="majorHAnsi" w:hAnsiTheme="majorHAnsi" w:cstheme="majorHAnsi"/>
              </w:rPr>
              <w:t>1</w:t>
            </w:r>
            <w:r w:rsidR="003136A8">
              <w:rPr>
                <w:rFonts w:asciiTheme="majorHAnsi" w:hAnsiTheme="majorHAnsi" w:cstheme="majorHAnsi"/>
              </w:rPr>
              <w:t>:</w:t>
            </w:r>
            <w:r>
              <w:rPr>
                <w:rFonts w:asciiTheme="majorHAnsi" w:hAnsiTheme="majorHAnsi" w:cstheme="majorHAnsi"/>
              </w:rPr>
              <w:t xml:space="preserve"> 4 </w:t>
            </w:r>
          </w:p>
        </w:tc>
      </w:tr>
      <w:tr w:rsidR="00A82E28" w14:paraId="5B64C593" w14:textId="77777777" w:rsidTr="00C02A8F">
        <w:trPr>
          <w:trHeight w:val="415"/>
        </w:trPr>
        <w:tc>
          <w:tcPr>
            <w:tcW w:w="1531" w:type="dxa"/>
            <w:vMerge/>
            <w:shd w:val="clear" w:color="auto" w:fill="BFBFBF" w:themeFill="background1" w:themeFillShade="BF"/>
            <w:vAlign w:val="center"/>
          </w:tcPr>
          <w:p w14:paraId="7D316EC6" w14:textId="77777777" w:rsidR="00A82E28" w:rsidRPr="003136A8" w:rsidRDefault="00A82E28" w:rsidP="00A82E28">
            <w:pPr>
              <w:rPr>
                <w:rFonts w:ascii="Calibri Light" w:hAnsi="Calibri Light"/>
                <w:color w:val="000000" w:themeColor="text1"/>
                <w:sz w:val="24"/>
                <w:szCs w:val="24"/>
              </w:rPr>
            </w:pPr>
          </w:p>
        </w:tc>
        <w:tc>
          <w:tcPr>
            <w:tcW w:w="5273" w:type="dxa"/>
            <w:shd w:val="clear" w:color="auto" w:fill="F2F2F2" w:themeFill="background1" w:themeFillShade="F2"/>
            <w:vAlign w:val="center"/>
          </w:tcPr>
          <w:p w14:paraId="6C739B3C" w14:textId="14B3870F" w:rsidR="00A82E28" w:rsidRPr="003136A8" w:rsidRDefault="00A82E28" w:rsidP="00A82E28">
            <w:pPr>
              <w:rPr>
                <w:rFonts w:ascii="Calibri Light" w:hAnsi="Calibri Light"/>
                <w:color w:val="000000" w:themeColor="text1"/>
                <w:sz w:val="24"/>
                <w:szCs w:val="24"/>
              </w:rPr>
            </w:pPr>
            <w:r w:rsidRPr="003136A8">
              <w:rPr>
                <w:rFonts w:asciiTheme="majorHAnsi" w:hAnsiTheme="majorHAnsi" w:cstheme="majorHAnsi"/>
              </w:rPr>
              <w:t xml:space="preserve">Over 24 months and less than 36 months </w:t>
            </w:r>
          </w:p>
        </w:tc>
        <w:tc>
          <w:tcPr>
            <w:tcW w:w="2381" w:type="dxa"/>
            <w:shd w:val="clear" w:color="auto" w:fill="F2F2F2" w:themeFill="background1" w:themeFillShade="F2"/>
            <w:vAlign w:val="center"/>
          </w:tcPr>
          <w:p w14:paraId="2A174FFF" w14:textId="1964AC2E" w:rsidR="00A82E28" w:rsidRDefault="00A82E28" w:rsidP="00A82E28">
            <w:pPr>
              <w:rPr>
                <w:rFonts w:ascii="Calibri Light" w:hAnsi="Calibri Light"/>
                <w:color w:val="000000" w:themeColor="text1"/>
                <w:sz w:val="24"/>
                <w:szCs w:val="24"/>
              </w:rPr>
            </w:pPr>
            <w:r>
              <w:rPr>
                <w:rFonts w:asciiTheme="majorHAnsi" w:hAnsiTheme="majorHAnsi" w:cstheme="majorHAnsi"/>
              </w:rPr>
              <w:t>1</w:t>
            </w:r>
            <w:r w:rsidR="003136A8">
              <w:rPr>
                <w:rFonts w:asciiTheme="majorHAnsi" w:hAnsiTheme="majorHAnsi" w:cstheme="majorHAnsi"/>
              </w:rPr>
              <w:t xml:space="preserve">: </w:t>
            </w:r>
            <w:r>
              <w:rPr>
                <w:rFonts w:asciiTheme="majorHAnsi" w:hAnsiTheme="majorHAnsi" w:cstheme="majorHAnsi"/>
              </w:rPr>
              <w:t xml:space="preserve">5 </w:t>
            </w:r>
          </w:p>
        </w:tc>
      </w:tr>
      <w:tr w:rsidR="00A82E28" w14:paraId="1E1589A2" w14:textId="77777777" w:rsidTr="00C02A8F">
        <w:trPr>
          <w:trHeight w:val="690"/>
        </w:trPr>
        <w:tc>
          <w:tcPr>
            <w:tcW w:w="1531" w:type="dxa"/>
            <w:vMerge/>
            <w:shd w:val="clear" w:color="auto" w:fill="BFBFBF" w:themeFill="background1" w:themeFillShade="BF"/>
            <w:vAlign w:val="center"/>
          </w:tcPr>
          <w:p w14:paraId="43FC6D5F" w14:textId="77777777" w:rsidR="00A82E28" w:rsidRPr="003136A8" w:rsidRDefault="00A82E28" w:rsidP="00A82E28">
            <w:pPr>
              <w:rPr>
                <w:rFonts w:ascii="Calibri Light" w:hAnsi="Calibri Light"/>
                <w:color w:val="000000" w:themeColor="text1"/>
                <w:sz w:val="24"/>
                <w:szCs w:val="24"/>
              </w:rPr>
            </w:pPr>
          </w:p>
        </w:tc>
        <w:tc>
          <w:tcPr>
            <w:tcW w:w="5273" w:type="dxa"/>
            <w:shd w:val="clear" w:color="auto" w:fill="auto"/>
            <w:vAlign w:val="center"/>
          </w:tcPr>
          <w:p w14:paraId="45FCAE9A" w14:textId="2AF0ECDE" w:rsidR="00A82E28" w:rsidRPr="003136A8" w:rsidRDefault="00A82E28" w:rsidP="00A82E28">
            <w:pPr>
              <w:rPr>
                <w:rFonts w:ascii="Calibri Light" w:hAnsi="Calibri Light"/>
                <w:color w:val="000000" w:themeColor="text1"/>
                <w:sz w:val="24"/>
                <w:szCs w:val="24"/>
              </w:rPr>
            </w:pPr>
            <w:r w:rsidRPr="003136A8">
              <w:rPr>
                <w:rFonts w:asciiTheme="majorHAnsi" w:hAnsiTheme="majorHAnsi" w:cstheme="majorHAnsi"/>
              </w:rPr>
              <w:t xml:space="preserve">Over 36 months of age or over (not including children over pre-school age) </w:t>
            </w:r>
          </w:p>
        </w:tc>
        <w:tc>
          <w:tcPr>
            <w:tcW w:w="2381" w:type="dxa"/>
            <w:shd w:val="clear" w:color="auto" w:fill="auto"/>
            <w:vAlign w:val="center"/>
          </w:tcPr>
          <w:p w14:paraId="09C322AA" w14:textId="462E25B8" w:rsidR="00A82E28" w:rsidRDefault="00A82E28" w:rsidP="00A82E28">
            <w:pPr>
              <w:rPr>
                <w:rFonts w:ascii="Calibri Light" w:hAnsi="Calibri Light"/>
                <w:color w:val="000000" w:themeColor="text1"/>
                <w:sz w:val="24"/>
                <w:szCs w:val="24"/>
              </w:rPr>
            </w:pPr>
            <w:r>
              <w:rPr>
                <w:rFonts w:asciiTheme="majorHAnsi" w:hAnsiTheme="majorHAnsi" w:cstheme="majorHAnsi"/>
              </w:rPr>
              <w:t>1</w:t>
            </w:r>
            <w:r w:rsidR="003136A8">
              <w:rPr>
                <w:rFonts w:asciiTheme="majorHAnsi" w:hAnsiTheme="majorHAnsi" w:cstheme="majorHAnsi"/>
              </w:rPr>
              <w:t xml:space="preserve">: 10 </w:t>
            </w:r>
          </w:p>
        </w:tc>
      </w:tr>
    </w:tbl>
    <w:p w14:paraId="13C71800" w14:textId="0E05BC0B" w:rsidR="0063215D" w:rsidRPr="00FA52AD" w:rsidRDefault="0063215D" w:rsidP="00D56138">
      <w:pPr>
        <w:spacing w:after="0" w:line="360" w:lineRule="auto"/>
        <w:rPr>
          <w:rFonts w:asciiTheme="majorHAnsi" w:hAnsiTheme="majorHAnsi"/>
        </w:rPr>
      </w:pPr>
    </w:p>
    <w:tbl>
      <w:tblPr>
        <w:tblStyle w:val="TableGrid"/>
        <w:tblW w:w="9185" w:type="dxa"/>
        <w:tblInd w:w="-5" w:type="dxa"/>
        <w:tblLook w:val="04A0" w:firstRow="1" w:lastRow="0" w:firstColumn="1" w:lastColumn="0" w:noHBand="0" w:noVBand="1"/>
      </w:tblPr>
      <w:tblGrid>
        <w:gridCol w:w="1531"/>
        <w:gridCol w:w="5273"/>
        <w:gridCol w:w="2381"/>
      </w:tblGrid>
      <w:tr w:rsidR="0063215D" w14:paraId="7CF548B4" w14:textId="77777777" w:rsidTr="00C02A8F">
        <w:trPr>
          <w:trHeight w:val="503"/>
        </w:trPr>
        <w:tc>
          <w:tcPr>
            <w:tcW w:w="1531" w:type="dxa"/>
            <w:shd w:val="clear" w:color="auto" w:fill="D9D9D9" w:themeFill="background1" w:themeFillShade="D9"/>
            <w:vAlign w:val="center"/>
          </w:tcPr>
          <w:p w14:paraId="57F08480" w14:textId="67AAB518" w:rsidR="0063215D" w:rsidRPr="00D629AD" w:rsidRDefault="0063215D" w:rsidP="00A8085D">
            <w:pPr>
              <w:rPr>
                <w:rFonts w:asciiTheme="majorHAnsi" w:hAnsiTheme="majorHAnsi"/>
              </w:rPr>
            </w:pPr>
            <w:r>
              <w:rPr>
                <w:rFonts w:ascii="Calibri Light" w:hAnsi="Calibri Light"/>
                <w:color w:val="000000" w:themeColor="text1"/>
                <w:sz w:val="24"/>
                <w:szCs w:val="24"/>
              </w:rPr>
              <w:t>S</w:t>
            </w:r>
            <w:r w:rsidR="003136A8">
              <w:rPr>
                <w:rFonts w:ascii="Calibri Light" w:hAnsi="Calibri Light"/>
                <w:color w:val="000000" w:themeColor="text1"/>
                <w:sz w:val="24"/>
                <w:szCs w:val="24"/>
              </w:rPr>
              <w:t>tate</w:t>
            </w:r>
          </w:p>
        </w:tc>
        <w:tc>
          <w:tcPr>
            <w:tcW w:w="5273" w:type="dxa"/>
            <w:shd w:val="clear" w:color="auto" w:fill="D9D9D9" w:themeFill="background1" w:themeFillShade="D9"/>
            <w:vAlign w:val="center"/>
          </w:tcPr>
          <w:p w14:paraId="41180DCC" w14:textId="7D1D6EDE" w:rsidR="0063215D" w:rsidRPr="00D629AD" w:rsidRDefault="0063215D" w:rsidP="00A8085D">
            <w:pPr>
              <w:rPr>
                <w:rFonts w:asciiTheme="majorHAnsi" w:hAnsiTheme="majorHAnsi"/>
              </w:rPr>
            </w:pPr>
            <w:r>
              <w:rPr>
                <w:rFonts w:ascii="Calibri Light" w:hAnsi="Calibri Light"/>
                <w:color w:val="000000" w:themeColor="text1"/>
                <w:sz w:val="24"/>
                <w:szCs w:val="24"/>
              </w:rPr>
              <w:t>A</w:t>
            </w:r>
            <w:r w:rsidR="003136A8">
              <w:rPr>
                <w:rFonts w:ascii="Calibri Light" w:hAnsi="Calibri Light"/>
                <w:color w:val="000000" w:themeColor="text1"/>
                <w:sz w:val="24"/>
                <w:szCs w:val="24"/>
              </w:rPr>
              <w:t>ge of children</w:t>
            </w:r>
          </w:p>
        </w:tc>
        <w:tc>
          <w:tcPr>
            <w:tcW w:w="2381" w:type="dxa"/>
            <w:shd w:val="clear" w:color="auto" w:fill="D9D9D9" w:themeFill="background1" w:themeFillShade="D9"/>
            <w:vAlign w:val="center"/>
          </w:tcPr>
          <w:p w14:paraId="52D62925" w14:textId="01586804" w:rsidR="0063215D" w:rsidRPr="00D629AD" w:rsidRDefault="003136A8" w:rsidP="00A8085D">
            <w:pPr>
              <w:rPr>
                <w:rFonts w:asciiTheme="majorHAnsi" w:hAnsiTheme="majorHAnsi"/>
              </w:rPr>
            </w:pPr>
            <w:r>
              <w:rPr>
                <w:rFonts w:ascii="Calibri Light" w:hAnsi="Calibri Light"/>
                <w:color w:val="000000" w:themeColor="text1"/>
                <w:sz w:val="24"/>
                <w:szCs w:val="24"/>
              </w:rPr>
              <w:t>Educator to child ratio</w:t>
            </w:r>
          </w:p>
        </w:tc>
      </w:tr>
      <w:tr w:rsidR="0063215D" w14:paraId="658DAA9E" w14:textId="77777777" w:rsidTr="00C02A8F">
        <w:trPr>
          <w:trHeight w:val="381"/>
        </w:trPr>
        <w:tc>
          <w:tcPr>
            <w:tcW w:w="1531" w:type="dxa"/>
            <w:vMerge w:val="restart"/>
            <w:shd w:val="clear" w:color="auto" w:fill="BFBFBF" w:themeFill="background1" w:themeFillShade="BF"/>
            <w:vAlign w:val="center"/>
          </w:tcPr>
          <w:p w14:paraId="68F3208B" w14:textId="06CAA70C" w:rsidR="0063215D" w:rsidRDefault="0063215D" w:rsidP="0063215D">
            <w:pPr>
              <w:jc w:val="center"/>
              <w:rPr>
                <w:rFonts w:ascii="Calibri Light" w:hAnsi="Calibri Light"/>
                <w:color w:val="000000" w:themeColor="text1"/>
                <w:sz w:val="24"/>
                <w:szCs w:val="24"/>
              </w:rPr>
            </w:pPr>
            <w:r>
              <w:rPr>
                <w:rFonts w:asciiTheme="majorHAnsi" w:hAnsiTheme="majorHAnsi" w:cstheme="majorHAnsi"/>
              </w:rPr>
              <w:t>ACT, NT, QLD</w:t>
            </w:r>
            <w:r w:rsidR="00C24787">
              <w:rPr>
                <w:rFonts w:asciiTheme="majorHAnsi" w:hAnsiTheme="majorHAnsi" w:cstheme="majorHAnsi"/>
              </w:rPr>
              <w:t xml:space="preserve">, </w:t>
            </w:r>
            <w:r w:rsidR="00C24787" w:rsidRPr="00C02A8F">
              <w:rPr>
                <w:rFonts w:asciiTheme="majorHAnsi" w:hAnsiTheme="majorHAnsi" w:cstheme="majorHAnsi"/>
              </w:rPr>
              <w:t>SA</w:t>
            </w:r>
          </w:p>
        </w:tc>
        <w:tc>
          <w:tcPr>
            <w:tcW w:w="5273" w:type="dxa"/>
            <w:shd w:val="clear" w:color="auto" w:fill="auto"/>
            <w:vAlign w:val="center"/>
          </w:tcPr>
          <w:p w14:paraId="523457C6" w14:textId="799D6EDC" w:rsidR="0063215D" w:rsidRDefault="0063215D" w:rsidP="0063215D">
            <w:pPr>
              <w:rPr>
                <w:rFonts w:ascii="Calibri Light" w:hAnsi="Calibri Light"/>
                <w:color w:val="000000" w:themeColor="text1"/>
                <w:sz w:val="24"/>
                <w:szCs w:val="24"/>
              </w:rPr>
            </w:pPr>
            <w:r>
              <w:rPr>
                <w:rFonts w:asciiTheme="majorHAnsi" w:hAnsiTheme="majorHAnsi" w:cstheme="majorHAnsi"/>
              </w:rPr>
              <w:t xml:space="preserve">Birth to 24 months </w:t>
            </w:r>
          </w:p>
        </w:tc>
        <w:tc>
          <w:tcPr>
            <w:tcW w:w="2381" w:type="dxa"/>
            <w:shd w:val="clear" w:color="auto" w:fill="auto"/>
            <w:vAlign w:val="center"/>
          </w:tcPr>
          <w:p w14:paraId="3D183A9F" w14:textId="404A4D03" w:rsidR="0063215D" w:rsidRDefault="003136A8" w:rsidP="0063215D">
            <w:pPr>
              <w:rPr>
                <w:rFonts w:ascii="Calibri Light" w:hAnsi="Calibri Light"/>
                <w:color w:val="000000" w:themeColor="text1"/>
                <w:sz w:val="24"/>
                <w:szCs w:val="24"/>
              </w:rPr>
            </w:pPr>
            <w:r>
              <w:rPr>
                <w:rFonts w:asciiTheme="majorHAnsi" w:hAnsiTheme="majorHAnsi" w:cstheme="majorHAnsi"/>
              </w:rPr>
              <w:t xml:space="preserve">1: </w:t>
            </w:r>
            <w:r w:rsidR="0063215D">
              <w:rPr>
                <w:rFonts w:asciiTheme="majorHAnsi" w:hAnsiTheme="majorHAnsi" w:cstheme="majorHAnsi"/>
              </w:rPr>
              <w:t xml:space="preserve">4 </w:t>
            </w:r>
          </w:p>
        </w:tc>
      </w:tr>
      <w:tr w:rsidR="0063215D" w14:paraId="0179221C" w14:textId="77777777" w:rsidTr="00C02A8F">
        <w:trPr>
          <w:trHeight w:val="415"/>
        </w:trPr>
        <w:tc>
          <w:tcPr>
            <w:tcW w:w="1531" w:type="dxa"/>
            <w:vMerge/>
            <w:shd w:val="clear" w:color="auto" w:fill="BFBFBF" w:themeFill="background1" w:themeFillShade="BF"/>
            <w:vAlign w:val="center"/>
          </w:tcPr>
          <w:p w14:paraId="06D76CD5" w14:textId="77777777" w:rsidR="0063215D" w:rsidRDefault="0063215D" w:rsidP="00A8085D">
            <w:pPr>
              <w:rPr>
                <w:rFonts w:ascii="Calibri Light" w:hAnsi="Calibri Light"/>
                <w:color w:val="000000" w:themeColor="text1"/>
                <w:sz w:val="24"/>
                <w:szCs w:val="24"/>
              </w:rPr>
            </w:pPr>
          </w:p>
        </w:tc>
        <w:tc>
          <w:tcPr>
            <w:tcW w:w="5273" w:type="dxa"/>
            <w:shd w:val="clear" w:color="auto" w:fill="F2F2F2" w:themeFill="background1" w:themeFillShade="F2"/>
            <w:vAlign w:val="center"/>
          </w:tcPr>
          <w:p w14:paraId="1176DD68" w14:textId="6AFF45E4" w:rsidR="0063215D" w:rsidRDefault="0063215D" w:rsidP="0063215D">
            <w:pPr>
              <w:rPr>
                <w:rFonts w:ascii="Calibri Light" w:hAnsi="Calibri Light"/>
                <w:color w:val="000000" w:themeColor="text1"/>
                <w:sz w:val="24"/>
                <w:szCs w:val="24"/>
              </w:rPr>
            </w:pPr>
            <w:r>
              <w:rPr>
                <w:rFonts w:asciiTheme="majorHAnsi" w:hAnsiTheme="majorHAnsi" w:cstheme="majorHAnsi"/>
              </w:rPr>
              <w:t xml:space="preserve">Over 24 months and less than 36 months </w:t>
            </w:r>
          </w:p>
        </w:tc>
        <w:tc>
          <w:tcPr>
            <w:tcW w:w="2381" w:type="dxa"/>
            <w:shd w:val="clear" w:color="auto" w:fill="F2F2F2" w:themeFill="background1" w:themeFillShade="F2"/>
            <w:vAlign w:val="center"/>
          </w:tcPr>
          <w:p w14:paraId="181890D6" w14:textId="4B2BB5A4" w:rsidR="0063215D" w:rsidRDefault="0063215D" w:rsidP="0063215D">
            <w:pPr>
              <w:rPr>
                <w:rFonts w:ascii="Calibri Light" w:hAnsi="Calibri Light"/>
                <w:color w:val="000000" w:themeColor="text1"/>
                <w:sz w:val="24"/>
                <w:szCs w:val="24"/>
              </w:rPr>
            </w:pPr>
            <w:r>
              <w:rPr>
                <w:rFonts w:asciiTheme="majorHAnsi" w:hAnsiTheme="majorHAnsi" w:cstheme="majorHAnsi"/>
              </w:rPr>
              <w:t>1</w:t>
            </w:r>
            <w:r w:rsidR="003136A8">
              <w:rPr>
                <w:rFonts w:asciiTheme="majorHAnsi" w:hAnsiTheme="majorHAnsi" w:cstheme="majorHAnsi"/>
              </w:rPr>
              <w:t>:</w:t>
            </w:r>
            <w:r>
              <w:rPr>
                <w:rFonts w:asciiTheme="majorHAnsi" w:hAnsiTheme="majorHAnsi" w:cstheme="majorHAnsi"/>
              </w:rPr>
              <w:t xml:space="preserve"> 5 </w:t>
            </w:r>
          </w:p>
        </w:tc>
      </w:tr>
      <w:tr w:rsidR="0063215D" w14:paraId="04821900" w14:textId="77777777" w:rsidTr="00C02A8F">
        <w:trPr>
          <w:trHeight w:val="690"/>
        </w:trPr>
        <w:tc>
          <w:tcPr>
            <w:tcW w:w="1531" w:type="dxa"/>
            <w:vMerge/>
            <w:shd w:val="clear" w:color="auto" w:fill="BFBFBF" w:themeFill="background1" w:themeFillShade="BF"/>
            <w:vAlign w:val="center"/>
          </w:tcPr>
          <w:p w14:paraId="1F1E40C6" w14:textId="77777777" w:rsidR="0063215D" w:rsidRDefault="0063215D" w:rsidP="00A8085D">
            <w:pPr>
              <w:rPr>
                <w:rFonts w:ascii="Calibri Light" w:hAnsi="Calibri Light"/>
                <w:color w:val="000000" w:themeColor="text1"/>
                <w:sz w:val="24"/>
                <w:szCs w:val="24"/>
              </w:rPr>
            </w:pPr>
          </w:p>
        </w:tc>
        <w:tc>
          <w:tcPr>
            <w:tcW w:w="5273" w:type="dxa"/>
            <w:shd w:val="clear" w:color="auto" w:fill="auto"/>
            <w:vAlign w:val="center"/>
          </w:tcPr>
          <w:p w14:paraId="66A7B309" w14:textId="740A1BB8" w:rsidR="0063215D" w:rsidRDefault="0063215D" w:rsidP="0063215D">
            <w:pPr>
              <w:rPr>
                <w:rFonts w:ascii="Calibri Light" w:hAnsi="Calibri Light"/>
                <w:color w:val="000000" w:themeColor="text1"/>
                <w:sz w:val="24"/>
                <w:szCs w:val="24"/>
              </w:rPr>
            </w:pPr>
            <w:r>
              <w:rPr>
                <w:rFonts w:asciiTheme="majorHAnsi" w:hAnsiTheme="majorHAnsi" w:cstheme="majorHAnsi"/>
              </w:rPr>
              <w:t xml:space="preserve">Over 36 months of age or over (not including children over pre-school age) </w:t>
            </w:r>
          </w:p>
        </w:tc>
        <w:tc>
          <w:tcPr>
            <w:tcW w:w="2381" w:type="dxa"/>
            <w:shd w:val="clear" w:color="auto" w:fill="auto"/>
            <w:vAlign w:val="center"/>
          </w:tcPr>
          <w:p w14:paraId="4A8C5412" w14:textId="69A07169" w:rsidR="0063215D" w:rsidRDefault="0063215D" w:rsidP="0063215D">
            <w:pPr>
              <w:rPr>
                <w:rFonts w:ascii="Calibri Light" w:hAnsi="Calibri Light"/>
                <w:color w:val="000000" w:themeColor="text1"/>
                <w:sz w:val="24"/>
                <w:szCs w:val="24"/>
              </w:rPr>
            </w:pPr>
            <w:r>
              <w:rPr>
                <w:rFonts w:asciiTheme="majorHAnsi" w:hAnsiTheme="majorHAnsi" w:cstheme="majorHAnsi"/>
              </w:rPr>
              <w:t>1</w:t>
            </w:r>
            <w:r w:rsidR="003136A8">
              <w:rPr>
                <w:rFonts w:asciiTheme="majorHAnsi" w:hAnsiTheme="majorHAnsi" w:cstheme="majorHAnsi"/>
              </w:rPr>
              <w:t xml:space="preserve">: </w:t>
            </w:r>
            <w:r>
              <w:rPr>
                <w:rFonts w:asciiTheme="majorHAnsi" w:hAnsiTheme="majorHAnsi" w:cstheme="majorHAnsi"/>
              </w:rPr>
              <w:t xml:space="preserve">11 </w:t>
            </w:r>
          </w:p>
        </w:tc>
      </w:tr>
    </w:tbl>
    <w:p w14:paraId="3B982CA4" w14:textId="4073D3D0" w:rsidR="0063215D" w:rsidRPr="00FA52AD" w:rsidRDefault="0063215D" w:rsidP="00D56138">
      <w:pPr>
        <w:spacing w:after="0" w:line="360" w:lineRule="auto"/>
        <w:rPr>
          <w:rFonts w:asciiTheme="majorHAnsi" w:hAnsiTheme="majorHAnsi"/>
        </w:rPr>
      </w:pPr>
    </w:p>
    <w:tbl>
      <w:tblPr>
        <w:tblStyle w:val="TableGrid"/>
        <w:tblW w:w="9185" w:type="dxa"/>
        <w:tblInd w:w="-5" w:type="dxa"/>
        <w:tblLook w:val="04A0" w:firstRow="1" w:lastRow="0" w:firstColumn="1" w:lastColumn="0" w:noHBand="0" w:noVBand="1"/>
      </w:tblPr>
      <w:tblGrid>
        <w:gridCol w:w="1531"/>
        <w:gridCol w:w="5273"/>
        <w:gridCol w:w="2381"/>
      </w:tblGrid>
      <w:tr w:rsidR="0063215D" w14:paraId="0018101D" w14:textId="77777777" w:rsidTr="00C02A8F">
        <w:trPr>
          <w:trHeight w:val="503"/>
        </w:trPr>
        <w:tc>
          <w:tcPr>
            <w:tcW w:w="1531" w:type="dxa"/>
            <w:shd w:val="clear" w:color="auto" w:fill="D9D9D9" w:themeFill="background1" w:themeFillShade="D9"/>
            <w:vAlign w:val="center"/>
          </w:tcPr>
          <w:p w14:paraId="57F56286" w14:textId="7EEECB65" w:rsidR="0063215D" w:rsidRPr="00D629AD" w:rsidRDefault="0063215D" w:rsidP="00A8085D">
            <w:pPr>
              <w:rPr>
                <w:rFonts w:asciiTheme="majorHAnsi" w:hAnsiTheme="majorHAnsi"/>
              </w:rPr>
            </w:pPr>
            <w:r>
              <w:rPr>
                <w:rFonts w:ascii="Calibri Light" w:hAnsi="Calibri Light"/>
                <w:color w:val="000000" w:themeColor="text1"/>
                <w:sz w:val="24"/>
                <w:szCs w:val="24"/>
              </w:rPr>
              <w:t>S</w:t>
            </w:r>
            <w:r w:rsidR="003136A8">
              <w:rPr>
                <w:rFonts w:ascii="Calibri Light" w:hAnsi="Calibri Light"/>
                <w:color w:val="000000" w:themeColor="text1"/>
                <w:sz w:val="24"/>
                <w:szCs w:val="24"/>
              </w:rPr>
              <w:t>tate</w:t>
            </w:r>
          </w:p>
        </w:tc>
        <w:tc>
          <w:tcPr>
            <w:tcW w:w="5273" w:type="dxa"/>
            <w:shd w:val="clear" w:color="auto" w:fill="D9D9D9" w:themeFill="background1" w:themeFillShade="D9"/>
            <w:vAlign w:val="center"/>
          </w:tcPr>
          <w:p w14:paraId="7BD18B70" w14:textId="6ECED4FD" w:rsidR="0063215D" w:rsidRPr="00D629AD" w:rsidRDefault="0063215D" w:rsidP="00A8085D">
            <w:pPr>
              <w:rPr>
                <w:rFonts w:asciiTheme="majorHAnsi" w:hAnsiTheme="majorHAnsi"/>
              </w:rPr>
            </w:pPr>
            <w:r>
              <w:rPr>
                <w:rFonts w:ascii="Calibri Light" w:hAnsi="Calibri Light"/>
                <w:color w:val="000000" w:themeColor="text1"/>
                <w:sz w:val="24"/>
                <w:szCs w:val="24"/>
              </w:rPr>
              <w:t>A</w:t>
            </w:r>
            <w:r w:rsidR="003136A8">
              <w:rPr>
                <w:rFonts w:ascii="Calibri Light" w:hAnsi="Calibri Light"/>
                <w:color w:val="000000" w:themeColor="text1"/>
                <w:sz w:val="24"/>
                <w:szCs w:val="24"/>
              </w:rPr>
              <w:t>ge of children</w:t>
            </w:r>
          </w:p>
        </w:tc>
        <w:tc>
          <w:tcPr>
            <w:tcW w:w="2381" w:type="dxa"/>
            <w:shd w:val="clear" w:color="auto" w:fill="D9D9D9" w:themeFill="background1" w:themeFillShade="D9"/>
            <w:vAlign w:val="center"/>
          </w:tcPr>
          <w:p w14:paraId="30DF42F2" w14:textId="51819ADE" w:rsidR="0063215D" w:rsidRPr="00D629AD" w:rsidRDefault="003136A8" w:rsidP="00A8085D">
            <w:pPr>
              <w:rPr>
                <w:rFonts w:asciiTheme="majorHAnsi" w:hAnsiTheme="majorHAnsi"/>
              </w:rPr>
            </w:pPr>
            <w:r>
              <w:rPr>
                <w:rFonts w:ascii="Calibri Light" w:hAnsi="Calibri Light"/>
                <w:color w:val="000000" w:themeColor="text1"/>
                <w:sz w:val="24"/>
                <w:szCs w:val="24"/>
              </w:rPr>
              <w:t>Educator to child ratio</w:t>
            </w:r>
          </w:p>
        </w:tc>
      </w:tr>
      <w:tr w:rsidR="0063215D" w14:paraId="3423B317" w14:textId="77777777" w:rsidTr="00C02A8F">
        <w:trPr>
          <w:trHeight w:val="381"/>
        </w:trPr>
        <w:tc>
          <w:tcPr>
            <w:tcW w:w="1531" w:type="dxa"/>
            <w:vMerge w:val="restart"/>
            <w:shd w:val="clear" w:color="auto" w:fill="BFBFBF" w:themeFill="background1" w:themeFillShade="BF"/>
            <w:vAlign w:val="center"/>
          </w:tcPr>
          <w:p w14:paraId="362EE5FA" w14:textId="0B341840" w:rsidR="0063215D" w:rsidRDefault="0063215D" w:rsidP="0063215D">
            <w:pPr>
              <w:jc w:val="center"/>
              <w:rPr>
                <w:rFonts w:ascii="Calibri Light" w:hAnsi="Calibri Light"/>
                <w:color w:val="000000" w:themeColor="text1"/>
                <w:sz w:val="24"/>
                <w:szCs w:val="24"/>
              </w:rPr>
            </w:pPr>
            <w:r>
              <w:rPr>
                <w:rFonts w:asciiTheme="majorHAnsi" w:hAnsiTheme="majorHAnsi" w:cstheme="majorHAnsi"/>
              </w:rPr>
              <w:t>VIC</w:t>
            </w:r>
          </w:p>
        </w:tc>
        <w:tc>
          <w:tcPr>
            <w:tcW w:w="5273" w:type="dxa"/>
            <w:shd w:val="clear" w:color="auto" w:fill="auto"/>
            <w:vAlign w:val="center"/>
          </w:tcPr>
          <w:p w14:paraId="40397F90" w14:textId="1B7930DE" w:rsidR="0063215D" w:rsidRDefault="0063215D" w:rsidP="0063215D">
            <w:pPr>
              <w:rPr>
                <w:rFonts w:ascii="Calibri Light" w:hAnsi="Calibri Light"/>
                <w:color w:val="000000" w:themeColor="text1"/>
                <w:sz w:val="24"/>
                <w:szCs w:val="24"/>
              </w:rPr>
            </w:pPr>
            <w:r>
              <w:rPr>
                <w:rFonts w:asciiTheme="majorHAnsi" w:hAnsiTheme="majorHAnsi" w:cstheme="majorHAnsi"/>
              </w:rPr>
              <w:t xml:space="preserve">Birth to 24 months </w:t>
            </w:r>
          </w:p>
        </w:tc>
        <w:tc>
          <w:tcPr>
            <w:tcW w:w="2381" w:type="dxa"/>
            <w:shd w:val="clear" w:color="auto" w:fill="auto"/>
            <w:vAlign w:val="center"/>
          </w:tcPr>
          <w:p w14:paraId="78DF9352" w14:textId="5D3379BF" w:rsidR="0063215D" w:rsidRDefault="0063215D" w:rsidP="0063215D">
            <w:pPr>
              <w:rPr>
                <w:rFonts w:ascii="Calibri Light" w:hAnsi="Calibri Light"/>
                <w:color w:val="000000" w:themeColor="text1"/>
                <w:sz w:val="24"/>
                <w:szCs w:val="24"/>
              </w:rPr>
            </w:pPr>
            <w:r>
              <w:rPr>
                <w:rFonts w:asciiTheme="majorHAnsi" w:hAnsiTheme="majorHAnsi" w:cstheme="majorHAnsi"/>
              </w:rPr>
              <w:t xml:space="preserve">1 </w:t>
            </w:r>
            <w:r w:rsidR="003136A8">
              <w:rPr>
                <w:rFonts w:asciiTheme="majorHAnsi" w:hAnsiTheme="majorHAnsi" w:cstheme="majorHAnsi"/>
              </w:rPr>
              <w:t>:</w:t>
            </w:r>
            <w:r>
              <w:rPr>
                <w:rFonts w:asciiTheme="majorHAnsi" w:hAnsiTheme="majorHAnsi" w:cstheme="majorHAnsi"/>
              </w:rPr>
              <w:t xml:space="preserve">4 </w:t>
            </w:r>
          </w:p>
        </w:tc>
      </w:tr>
      <w:tr w:rsidR="0063215D" w14:paraId="3951DE9A" w14:textId="77777777" w:rsidTr="00C02A8F">
        <w:trPr>
          <w:trHeight w:val="415"/>
        </w:trPr>
        <w:tc>
          <w:tcPr>
            <w:tcW w:w="1531" w:type="dxa"/>
            <w:vMerge/>
            <w:shd w:val="clear" w:color="auto" w:fill="BFBFBF" w:themeFill="background1" w:themeFillShade="BF"/>
            <w:vAlign w:val="center"/>
          </w:tcPr>
          <w:p w14:paraId="589A4E66" w14:textId="77777777" w:rsidR="0063215D" w:rsidRDefault="0063215D" w:rsidP="00A8085D">
            <w:pPr>
              <w:rPr>
                <w:rFonts w:ascii="Calibri Light" w:hAnsi="Calibri Light"/>
                <w:color w:val="000000" w:themeColor="text1"/>
                <w:sz w:val="24"/>
                <w:szCs w:val="24"/>
              </w:rPr>
            </w:pPr>
          </w:p>
        </w:tc>
        <w:tc>
          <w:tcPr>
            <w:tcW w:w="5273" w:type="dxa"/>
            <w:shd w:val="clear" w:color="auto" w:fill="F2F2F2" w:themeFill="background1" w:themeFillShade="F2"/>
            <w:vAlign w:val="center"/>
          </w:tcPr>
          <w:p w14:paraId="32BE7F1D" w14:textId="589A78F6" w:rsidR="0063215D" w:rsidRDefault="0063215D" w:rsidP="0063215D">
            <w:pPr>
              <w:rPr>
                <w:rFonts w:ascii="Calibri Light" w:hAnsi="Calibri Light"/>
                <w:color w:val="000000" w:themeColor="text1"/>
                <w:sz w:val="24"/>
                <w:szCs w:val="24"/>
              </w:rPr>
            </w:pPr>
            <w:r>
              <w:rPr>
                <w:rFonts w:asciiTheme="majorHAnsi" w:hAnsiTheme="majorHAnsi" w:cstheme="majorHAnsi"/>
              </w:rPr>
              <w:t xml:space="preserve">Over 24 months and less than 36 months </w:t>
            </w:r>
          </w:p>
        </w:tc>
        <w:tc>
          <w:tcPr>
            <w:tcW w:w="2381" w:type="dxa"/>
            <w:shd w:val="clear" w:color="auto" w:fill="F2F2F2" w:themeFill="background1" w:themeFillShade="F2"/>
            <w:vAlign w:val="center"/>
          </w:tcPr>
          <w:p w14:paraId="511F5021" w14:textId="2AC82803" w:rsidR="0063215D" w:rsidRDefault="0063215D" w:rsidP="0063215D">
            <w:pPr>
              <w:rPr>
                <w:rFonts w:ascii="Calibri Light" w:hAnsi="Calibri Light"/>
                <w:color w:val="000000" w:themeColor="text1"/>
                <w:sz w:val="24"/>
                <w:szCs w:val="24"/>
              </w:rPr>
            </w:pPr>
            <w:r>
              <w:rPr>
                <w:rFonts w:asciiTheme="majorHAnsi" w:hAnsiTheme="majorHAnsi" w:cstheme="majorHAnsi"/>
              </w:rPr>
              <w:t xml:space="preserve">1 </w:t>
            </w:r>
            <w:r w:rsidR="003136A8">
              <w:rPr>
                <w:rFonts w:asciiTheme="majorHAnsi" w:hAnsiTheme="majorHAnsi" w:cstheme="majorHAnsi"/>
              </w:rPr>
              <w:t>:4</w:t>
            </w:r>
            <w:r>
              <w:rPr>
                <w:rFonts w:asciiTheme="majorHAnsi" w:hAnsiTheme="majorHAnsi" w:cstheme="majorHAnsi"/>
              </w:rPr>
              <w:t xml:space="preserve"> </w:t>
            </w:r>
          </w:p>
        </w:tc>
      </w:tr>
      <w:tr w:rsidR="0063215D" w14:paraId="155A336F" w14:textId="77777777" w:rsidTr="00C02A8F">
        <w:trPr>
          <w:trHeight w:val="690"/>
        </w:trPr>
        <w:tc>
          <w:tcPr>
            <w:tcW w:w="1531" w:type="dxa"/>
            <w:vMerge/>
            <w:shd w:val="clear" w:color="auto" w:fill="BFBFBF" w:themeFill="background1" w:themeFillShade="BF"/>
            <w:vAlign w:val="center"/>
          </w:tcPr>
          <w:p w14:paraId="14D580E8" w14:textId="77777777" w:rsidR="0063215D" w:rsidRDefault="0063215D" w:rsidP="00A8085D">
            <w:pPr>
              <w:rPr>
                <w:rFonts w:ascii="Calibri Light" w:hAnsi="Calibri Light"/>
                <w:color w:val="000000" w:themeColor="text1"/>
                <w:sz w:val="24"/>
                <w:szCs w:val="24"/>
              </w:rPr>
            </w:pPr>
          </w:p>
        </w:tc>
        <w:tc>
          <w:tcPr>
            <w:tcW w:w="5273" w:type="dxa"/>
            <w:shd w:val="clear" w:color="auto" w:fill="auto"/>
            <w:vAlign w:val="center"/>
          </w:tcPr>
          <w:p w14:paraId="5DBEF848" w14:textId="11C094F7" w:rsidR="0063215D" w:rsidRDefault="0063215D" w:rsidP="0063215D">
            <w:pPr>
              <w:rPr>
                <w:rFonts w:ascii="Calibri Light" w:hAnsi="Calibri Light"/>
                <w:color w:val="000000" w:themeColor="text1"/>
                <w:sz w:val="24"/>
                <w:szCs w:val="24"/>
              </w:rPr>
            </w:pPr>
            <w:r>
              <w:rPr>
                <w:rFonts w:asciiTheme="majorHAnsi" w:hAnsiTheme="majorHAnsi" w:cstheme="majorHAnsi"/>
              </w:rPr>
              <w:t xml:space="preserve">Over 36 months of age or over (not including children over pre-school age) </w:t>
            </w:r>
          </w:p>
        </w:tc>
        <w:tc>
          <w:tcPr>
            <w:tcW w:w="2381" w:type="dxa"/>
            <w:shd w:val="clear" w:color="auto" w:fill="auto"/>
            <w:vAlign w:val="center"/>
          </w:tcPr>
          <w:p w14:paraId="0247BE3F" w14:textId="571206EC" w:rsidR="0063215D" w:rsidRDefault="0063215D" w:rsidP="0063215D">
            <w:pPr>
              <w:rPr>
                <w:rFonts w:ascii="Calibri Light" w:hAnsi="Calibri Light"/>
                <w:color w:val="000000" w:themeColor="text1"/>
                <w:sz w:val="24"/>
                <w:szCs w:val="24"/>
              </w:rPr>
            </w:pPr>
            <w:r>
              <w:rPr>
                <w:rFonts w:asciiTheme="majorHAnsi" w:hAnsiTheme="majorHAnsi" w:cstheme="majorHAnsi"/>
              </w:rPr>
              <w:t xml:space="preserve">1 </w:t>
            </w:r>
            <w:r w:rsidR="003136A8">
              <w:rPr>
                <w:rFonts w:asciiTheme="majorHAnsi" w:hAnsiTheme="majorHAnsi" w:cstheme="majorHAnsi"/>
              </w:rPr>
              <w:t>:11</w:t>
            </w:r>
          </w:p>
        </w:tc>
      </w:tr>
    </w:tbl>
    <w:p w14:paraId="4FD0552A" w14:textId="7EC7370F" w:rsidR="00D56138" w:rsidRPr="00FA52AD" w:rsidRDefault="00D56138" w:rsidP="00D56138">
      <w:pPr>
        <w:spacing w:after="0" w:line="360" w:lineRule="auto"/>
        <w:rPr>
          <w:rFonts w:asciiTheme="majorHAnsi" w:hAnsiTheme="majorHAnsi"/>
        </w:rPr>
      </w:pPr>
    </w:p>
    <w:tbl>
      <w:tblPr>
        <w:tblStyle w:val="TableGrid"/>
        <w:tblW w:w="9185" w:type="dxa"/>
        <w:tblInd w:w="-5" w:type="dxa"/>
        <w:tblLook w:val="04A0" w:firstRow="1" w:lastRow="0" w:firstColumn="1" w:lastColumn="0" w:noHBand="0" w:noVBand="1"/>
      </w:tblPr>
      <w:tblGrid>
        <w:gridCol w:w="1531"/>
        <w:gridCol w:w="5273"/>
        <w:gridCol w:w="2381"/>
      </w:tblGrid>
      <w:tr w:rsidR="004C010E" w14:paraId="36E9D35E" w14:textId="77777777" w:rsidTr="00C02A8F">
        <w:trPr>
          <w:trHeight w:val="503"/>
        </w:trPr>
        <w:tc>
          <w:tcPr>
            <w:tcW w:w="1531" w:type="dxa"/>
            <w:shd w:val="clear" w:color="auto" w:fill="D9D9D9" w:themeFill="background1" w:themeFillShade="D9"/>
            <w:vAlign w:val="center"/>
          </w:tcPr>
          <w:p w14:paraId="5B46F8E8" w14:textId="77777777" w:rsidR="004C010E" w:rsidRPr="00C02A8F" w:rsidRDefault="004C010E" w:rsidP="007D0731">
            <w:pPr>
              <w:rPr>
                <w:rFonts w:asciiTheme="majorHAnsi" w:hAnsiTheme="majorHAnsi"/>
              </w:rPr>
            </w:pPr>
            <w:r w:rsidRPr="00C02A8F">
              <w:rPr>
                <w:rFonts w:ascii="Calibri Light" w:hAnsi="Calibri Light"/>
                <w:color w:val="000000" w:themeColor="text1"/>
                <w:sz w:val="24"/>
                <w:szCs w:val="24"/>
              </w:rPr>
              <w:t>State</w:t>
            </w:r>
          </w:p>
        </w:tc>
        <w:tc>
          <w:tcPr>
            <w:tcW w:w="5273" w:type="dxa"/>
            <w:shd w:val="clear" w:color="auto" w:fill="D9D9D9" w:themeFill="background1" w:themeFillShade="D9"/>
            <w:vAlign w:val="center"/>
          </w:tcPr>
          <w:p w14:paraId="4CC7CF5F" w14:textId="77777777" w:rsidR="004C010E" w:rsidRPr="00C02A8F" w:rsidRDefault="004C010E" w:rsidP="007D0731">
            <w:pPr>
              <w:rPr>
                <w:rFonts w:asciiTheme="majorHAnsi" w:hAnsiTheme="majorHAnsi"/>
              </w:rPr>
            </w:pPr>
            <w:r w:rsidRPr="00C02A8F">
              <w:rPr>
                <w:rFonts w:ascii="Calibri Light" w:hAnsi="Calibri Light"/>
                <w:color w:val="000000" w:themeColor="text1"/>
                <w:sz w:val="24"/>
                <w:szCs w:val="24"/>
              </w:rPr>
              <w:t>Age of children</w:t>
            </w:r>
          </w:p>
        </w:tc>
        <w:tc>
          <w:tcPr>
            <w:tcW w:w="2381" w:type="dxa"/>
            <w:shd w:val="clear" w:color="auto" w:fill="D9D9D9" w:themeFill="background1" w:themeFillShade="D9"/>
            <w:vAlign w:val="center"/>
          </w:tcPr>
          <w:p w14:paraId="286B495A" w14:textId="77777777" w:rsidR="004C010E" w:rsidRPr="00C02A8F" w:rsidRDefault="004C010E" w:rsidP="007D0731">
            <w:pPr>
              <w:rPr>
                <w:rFonts w:asciiTheme="majorHAnsi" w:hAnsiTheme="majorHAnsi"/>
              </w:rPr>
            </w:pPr>
            <w:r w:rsidRPr="00C02A8F">
              <w:rPr>
                <w:rFonts w:ascii="Calibri Light" w:hAnsi="Calibri Light"/>
                <w:color w:val="000000" w:themeColor="text1"/>
                <w:sz w:val="24"/>
                <w:szCs w:val="24"/>
              </w:rPr>
              <w:t>Educator to child ratio</w:t>
            </w:r>
          </w:p>
        </w:tc>
      </w:tr>
      <w:tr w:rsidR="004C010E" w14:paraId="47B8F553" w14:textId="77777777" w:rsidTr="00C02A8F">
        <w:trPr>
          <w:trHeight w:val="381"/>
        </w:trPr>
        <w:tc>
          <w:tcPr>
            <w:tcW w:w="1531" w:type="dxa"/>
            <w:vMerge w:val="restart"/>
            <w:shd w:val="clear" w:color="auto" w:fill="BFBFBF" w:themeFill="background1" w:themeFillShade="BF"/>
            <w:vAlign w:val="center"/>
          </w:tcPr>
          <w:p w14:paraId="435E968A" w14:textId="520D06F6" w:rsidR="004C010E" w:rsidRPr="00C02A8F" w:rsidRDefault="004C010E" w:rsidP="007D0731">
            <w:pPr>
              <w:jc w:val="center"/>
              <w:rPr>
                <w:rFonts w:ascii="Calibri Light" w:hAnsi="Calibri Light"/>
                <w:color w:val="000000" w:themeColor="text1"/>
                <w:sz w:val="24"/>
                <w:szCs w:val="24"/>
              </w:rPr>
            </w:pPr>
            <w:r w:rsidRPr="00C02A8F">
              <w:rPr>
                <w:rFonts w:ascii="Calibri Light" w:hAnsi="Calibri Light"/>
                <w:color w:val="000000" w:themeColor="text1"/>
                <w:sz w:val="24"/>
                <w:szCs w:val="24"/>
              </w:rPr>
              <w:t>TAS</w:t>
            </w:r>
          </w:p>
        </w:tc>
        <w:tc>
          <w:tcPr>
            <w:tcW w:w="5273" w:type="dxa"/>
            <w:shd w:val="clear" w:color="auto" w:fill="auto"/>
            <w:vAlign w:val="center"/>
          </w:tcPr>
          <w:p w14:paraId="1EC1FA5C" w14:textId="77777777" w:rsidR="004C010E" w:rsidRPr="00C02A8F" w:rsidRDefault="004C010E" w:rsidP="007D0731">
            <w:pPr>
              <w:rPr>
                <w:rFonts w:ascii="Calibri Light" w:hAnsi="Calibri Light"/>
                <w:color w:val="000000" w:themeColor="text1"/>
                <w:sz w:val="24"/>
                <w:szCs w:val="24"/>
              </w:rPr>
            </w:pPr>
            <w:r w:rsidRPr="00C02A8F">
              <w:rPr>
                <w:rFonts w:asciiTheme="majorHAnsi" w:hAnsiTheme="majorHAnsi" w:cstheme="majorHAnsi"/>
              </w:rPr>
              <w:t xml:space="preserve">Birth to 24 months </w:t>
            </w:r>
          </w:p>
        </w:tc>
        <w:tc>
          <w:tcPr>
            <w:tcW w:w="2381" w:type="dxa"/>
            <w:shd w:val="clear" w:color="auto" w:fill="auto"/>
            <w:vAlign w:val="center"/>
          </w:tcPr>
          <w:p w14:paraId="12AE672D" w14:textId="77777777" w:rsidR="004C010E" w:rsidRPr="00C02A8F" w:rsidRDefault="004C010E" w:rsidP="007D0731">
            <w:pPr>
              <w:rPr>
                <w:rFonts w:ascii="Calibri Light" w:hAnsi="Calibri Light"/>
                <w:color w:val="000000" w:themeColor="text1"/>
                <w:sz w:val="24"/>
                <w:szCs w:val="24"/>
              </w:rPr>
            </w:pPr>
            <w:r w:rsidRPr="00C02A8F">
              <w:rPr>
                <w:rFonts w:asciiTheme="majorHAnsi" w:hAnsiTheme="majorHAnsi" w:cstheme="majorHAnsi"/>
              </w:rPr>
              <w:t xml:space="preserve">1 :4 </w:t>
            </w:r>
          </w:p>
        </w:tc>
      </w:tr>
      <w:tr w:rsidR="004C010E" w14:paraId="526C959F" w14:textId="77777777" w:rsidTr="00C02A8F">
        <w:trPr>
          <w:trHeight w:val="415"/>
        </w:trPr>
        <w:tc>
          <w:tcPr>
            <w:tcW w:w="1531" w:type="dxa"/>
            <w:vMerge/>
            <w:shd w:val="clear" w:color="auto" w:fill="BFBFBF" w:themeFill="background1" w:themeFillShade="BF"/>
            <w:vAlign w:val="center"/>
          </w:tcPr>
          <w:p w14:paraId="1DA85209" w14:textId="77777777" w:rsidR="004C010E" w:rsidRPr="00C02A8F" w:rsidRDefault="004C010E" w:rsidP="007D0731">
            <w:pPr>
              <w:rPr>
                <w:rFonts w:ascii="Calibri Light" w:hAnsi="Calibri Light"/>
                <w:color w:val="000000" w:themeColor="text1"/>
                <w:sz w:val="24"/>
                <w:szCs w:val="24"/>
              </w:rPr>
            </w:pPr>
          </w:p>
        </w:tc>
        <w:tc>
          <w:tcPr>
            <w:tcW w:w="5273" w:type="dxa"/>
            <w:shd w:val="clear" w:color="auto" w:fill="F2F2F2" w:themeFill="background1" w:themeFillShade="F2"/>
            <w:vAlign w:val="center"/>
          </w:tcPr>
          <w:p w14:paraId="5D5FF7CA" w14:textId="77777777" w:rsidR="004C010E" w:rsidRPr="00C02A8F" w:rsidRDefault="004C010E" w:rsidP="007D0731">
            <w:pPr>
              <w:rPr>
                <w:rFonts w:ascii="Calibri Light" w:hAnsi="Calibri Light"/>
                <w:color w:val="000000" w:themeColor="text1"/>
                <w:sz w:val="24"/>
                <w:szCs w:val="24"/>
              </w:rPr>
            </w:pPr>
            <w:r w:rsidRPr="00C02A8F">
              <w:rPr>
                <w:rFonts w:asciiTheme="majorHAnsi" w:hAnsiTheme="majorHAnsi" w:cstheme="majorHAnsi"/>
              </w:rPr>
              <w:t xml:space="preserve">Over 24 months and less than 36 months </w:t>
            </w:r>
          </w:p>
        </w:tc>
        <w:tc>
          <w:tcPr>
            <w:tcW w:w="2381" w:type="dxa"/>
            <w:shd w:val="clear" w:color="auto" w:fill="F2F2F2" w:themeFill="background1" w:themeFillShade="F2"/>
            <w:vAlign w:val="center"/>
          </w:tcPr>
          <w:p w14:paraId="45B1D607" w14:textId="73AC21C4" w:rsidR="004C010E" w:rsidRPr="00C02A8F" w:rsidRDefault="004C010E" w:rsidP="007D0731">
            <w:pPr>
              <w:rPr>
                <w:rFonts w:ascii="Calibri Light" w:hAnsi="Calibri Light"/>
                <w:color w:val="000000" w:themeColor="text1"/>
                <w:sz w:val="24"/>
                <w:szCs w:val="24"/>
              </w:rPr>
            </w:pPr>
            <w:r w:rsidRPr="00C02A8F">
              <w:rPr>
                <w:rFonts w:asciiTheme="majorHAnsi" w:hAnsiTheme="majorHAnsi" w:cstheme="majorHAnsi"/>
              </w:rPr>
              <w:t xml:space="preserve">1 :5 </w:t>
            </w:r>
          </w:p>
        </w:tc>
      </w:tr>
      <w:tr w:rsidR="004C010E" w14:paraId="74A43516" w14:textId="77777777" w:rsidTr="00C02A8F">
        <w:trPr>
          <w:trHeight w:val="690"/>
        </w:trPr>
        <w:tc>
          <w:tcPr>
            <w:tcW w:w="1531" w:type="dxa"/>
            <w:vMerge/>
            <w:shd w:val="clear" w:color="auto" w:fill="BFBFBF" w:themeFill="background1" w:themeFillShade="BF"/>
            <w:vAlign w:val="center"/>
          </w:tcPr>
          <w:p w14:paraId="2AB4CEC1" w14:textId="77777777" w:rsidR="004C010E" w:rsidRPr="00C02A8F" w:rsidRDefault="004C010E" w:rsidP="007D0731">
            <w:pPr>
              <w:rPr>
                <w:rFonts w:ascii="Calibri Light" w:hAnsi="Calibri Light"/>
                <w:color w:val="000000" w:themeColor="text1"/>
                <w:sz w:val="24"/>
                <w:szCs w:val="24"/>
              </w:rPr>
            </w:pPr>
          </w:p>
        </w:tc>
        <w:tc>
          <w:tcPr>
            <w:tcW w:w="5273" w:type="dxa"/>
            <w:shd w:val="clear" w:color="auto" w:fill="auto"/>
            <w:vAlign w:val="center"/>
          </w:tcPr>
          <w:p w14:paraId="756C7B5B" w14:textId="77777777" w:rsidR="004C010E" w:rsidRPr="00C02A8F" w:rsidRDefault="004C010E" w:rsidP="007D0731">
            <w:pPr>
              <w:rPr>
                <w:rFonts w:ascii="Calibri Light" w:hAnsi="Calibri Light"/>
                <w:color w:val="000000" w:themeColor="text1"/>
                <w:sz w:val="24"/>
                <w:szCs w:val="24"/>
              </w:rPr>
            </w:pPr>
            <w:r w:rsidRPr="00C02A8F">
              <w:rPr>
                <w:rFonts w:asciiTheme="majorHAnsi" w:hAnsiTheme="majorHAnsi" w:cstheme="majorHAnsi"/>
              </w:rPr>
              <w:t xml:space="preserve">Over 36 months of age or over (not including children over pre-school age) </w:t>
            </w:r>
          </w:p>
        </w:tc>
        <w:tc>
          <w:tcPr>
            <w:tcW w:w="2381" w:type="dxa"/>
            <w:shd w:val="clear" w:color="auto" w:fill="auto"/>
            <w:vAlign w:val="center"/>
          </w:tcPr>
          <w:p w14:paraId="18A688F7" w14:textId="77777777" w:rsidR="004C010E" w:rsidRPr="00C02A8F" w:rsidRDefault="004C010E" w:rsidP="007D0731">
            <w:pPr>
              <w:rPr>
                <w:rFonts w:asciiTheme="majorHAnsi" w:hAnsiTheme="majorHAnsi" w:cstheme="majorHAnsi"/>
              </w:rPr>
            </w:pPr>
            <w:r w:rsidRPr="00C02A8F">
              <w:rPr>
                <w:rFonts w:asciiTheme="majorHAnsi" w:hAnsiTheme="majorHAnsi" w:cstheme="majorHAnsi"/>
              </w:rPr>
              <w:t xml:space="preserve">1 :10 </w:t>
            </w:r>
          </w:p>
          <w:p w14:paraId="5DC54991" w14:textId="6241FD7D" w:rsidR="004C010E" w:rsidRPr="00C02A8F" w:rsidRDefault="004C010E" w:rsidP="007D0731">
            <w:pPr>
              <w:rPr>
                <w:rFonts w:ascii="Calibri Light" w:hAnsi="Calibri Light"/>
                <w:color w:val="000000" w:themeColor="text1"/>
                <w:sz w:val="24"/>
                <w:szCs w:val="24"/>
              </w:rPr>
            </w:pPr>
            <w:r w:rsidRPr="00C02A8F">
              <w:rPr>
                <w:rFonts w:asciiTheme="majorHAnsi" w:hAnsiTheme="majorHAnsi" w:cstheme="majorHAnsi"/>
              </w:rPr>
              <w:t>2:25 for children attending a preschool program</w:t>
            </w:r>
          </w:p>
        </w:tc>
      </w:tr>
    </w:tbl>
    <w:p w14:paraId="0608305D" w14:textId="77777777" w:rsidR="00C02A8F" w:rsidRDefault="00C02A8F" w:rsidP="00E5094F">
      <w:pPr>
        <w:spacing w:line="360" w:lineRule="auto"/>
        <w:rPr>
          <w:rFonts w:cs="Arial"/>
          <w:sz w:val="24"/>
          <w:szCs w:val="24"/>
          <w:lang w:val="en-US"/>
        </w:rPr>
      </w:pPr>
    </w:p>
    <w:p w14:paraId="113A1BB4" w14:textId="77777777" w:rsidR="00A64E97" w:rsidRDefault="00A64E97" w:rsidP="00A81BC8">
      <w:pPr>
        <w:spacing w:after="0" w:line="276" w:lineRule="auto"/>
        <w:rPr>
          <w:rFonts w:cs="Arial"/>
          <w:sz w:val="24"/>
          <w:szCs w:val="24"/>
          <w:lang w:val="en-US"/>
        </w:rPr>
      </w:pPr>
    </w:p>
    <w:p w14:paraId="35EF4D7E" w14:textId="3157D2AE" w:rsidR="00E5094F" w:rsidRPr="003A2333" w:rsidRDefault="00E5094F" w:rsidP="00A81BC8">
      <w:pPr>
        <w:spacing w:after="0" w:line="276" w:lineRule="auto"/>
        <w:rPr>
          <w:rFonts w:cs="Arial"/>
          <w:sz w:val="24"/>
          <w:szCs w:val="24"/>
          <w:lang w:val="en-US"/>
        </w:rPr>
      </w:pPr>
      <w:r>
        <w:rPr>
          <w:rFonts w:cs="Arial"/>
          <w:sz w:val="24"/>
          <w:szCs w:val="24"/>
          <w:lang w:val="en-US"/>
        </w:rPr>
        <w:t>Source</w:t>
      </w:r>
    </w:p>
    <w:p w14:paraId="2047F77B" w14:textId="77777777" w:rsidR="00A8085D" w:rsidRPr="00B7223B" w:rsidRDefault="00A8085D" w:rsidP="00A81BC8">
      <w:pPr>
        <w:spacing w:after="0" w:line="276" w:lineRule="auto"/>
        <w:rPr>
          <w:rFonts w:asciiTheme="majorHAnsi" w:hAnsiTheme="majorHAnsi"/>
          <w:sz w:val="20"/>
          <w:szCs w:val="20"/>
        </w:rPr>
      </w:pPr>
      <w:r w:rsidRPr="00B7223B">
        <w:rPr>
          <w:rFonts w:asciiTheme="majorHAnsi" w:hAnsiTheme="majorHAnsi"/>
          <w:sz w:val="20"/>
          <w:szCs w:val="20"/>
        </w:rPr>
        <w:t xml:space="preserve">Australian Children’s Education &amp; Care Quality Authority. (2014). </w:t>
      </w:r>
    </w:p>
    <w:p w14:paraId="2F06D8F1" w14:textId="50934347" w:rsidR="00687E56" w:rsidRPr="00A94D29" w:rsidRDefault="00687E56" w:rsidP="00687E56">
      <w:pPr>
        <w:spacing w:after="0" w:line="276" w:lineRule="auto"/>
        <w:rPr>
          <w:rFonts w:asciiTheme="majorHAnsi" w:hAnsiTheme="majorHAnsi" w:cs="Calibri"/>
          <w:sz w:val="20"/>
          <w:szCs w:val="20"/>
        </w:rPr>
      </w:pPr>
      <w:r w:rsidRPr="00A94D29">
        <w:rPr>
          <w:rFonts w:asciiTheme="majorHAnsi" w:hAnsiTheme="majorHAnsi" w:cs="Calibri"/>
          <w:sz w:val="20"/>
          <w:szCs w:val="20"/>
        </w:rPr>
        <w:t xml:space="preserve">ACECQA. (2021). Policy and procedure guidelines. </w:t>
      </w:r>
      <w:r w:rsidRPr="00A94D29">
        <w:rPr>
          <w:rFonts w:asciiTheme="majorHAnsi" w:hAnsiTheme="majorHAnsi" w:cs="Calibri"/>
          <w:i/>
          <w:iCs/>
          <w:sz w:val="20"/>
          <w:szCs w:val="20"/>
        </w:rPr>
        <w:t>Staffing Guidelines</w:t>
      </w:r>
      <w:r w:rsidRPr="00A94D29">
        <w:rPr>
          <w:rFonts w:asciiTheme="majorHAnsi" w:hAnsiTheme="majorHAnsi" w:cs="Calibri"/>
          <w:sz w:val="20"/>
          <w:szCs w:val="20"/>
        </w:rPr>
        <w:t>.</w:t>
      </w:r>
    </w:p>
    <w:p w14:paraId="6A1EB690" w14:textId="5407DCFA" w:rsidR="007951B0" w:rsidRPr="00A94D29" w:rsidRDefault="007951B0" w:rsidP="00C24787">
      <w:pPr>
        <w:spacing w:after="0" w:line="276" w:lineRule="auto"/>
        <w:rPr>
          <w:rFonts w:asciiTheme="majorHAnsi" w:hAnsiTheme="majorHAnsi" w:cs="Gill Sans"/>
          <w:b/>
          <w:sz w:val="20"/>
          <w:szCs w:val="20"/>
        </w:rPr>
      </w:pPr>
      <w:r w:rsidRPr="00A94D29">
        <w:rPr>
          <w:rFonts w:asciiTheme="majorHAnsi" w:hAnsiTheme="majorHAnsi"/>
          <w:sz w:val="20"/>
          <w:szCs w:val="20"/>
        </w:rPr>
        <w:t xml:space="preserve">Department of the Officer of the Privacy Commissioner: </w:t>
      </w:r>
      <w:hyperlink r:id="rId11" w:history="1">
        <w:r w:rsidRPr="00A94D29">
          <w:rPr>
            <w:rStyle w:val="Hyperlink"/>
            <w:rFonts w:asciiTheme="majorHAnsi" w:hAnsiTheme="majorHAnsi"/>
            <w:sz w:val="20"/>
            <w:szCs w:val="20"/>
          </w:rPr>
          <w:t>www.privacy.gov.au</w:t>
        </w:r>
      </w:hyperlink>
    </w:p>
    <w:p w14:paraId="03EDF24B" w14:textId="77777777" w:rsidR="00A8085D" w:rsidRPr="00A94D29" w:rsidRDefault="00A8085D" w:rsidP="00C24787">
      <w:pPr>
        <w:spacing w:after="0" w:line="276" w:lineRule="auto"/>
        <w:rPr>
          <w:rFonts w:asciiTheme="majorHAnsi" w:hAnsiTheme="majorHAnsi"/>
          <w:sz w:val="20"/>
          <w:szCs w:val="20"/>
        </w:rPr>
      </w:pPr>
      <w:r w:rsidRPr="00A94D29">
        <w:rPr>
          <w:rFonts w:asciiTheme="majorHAnsi" w:hAnsiTheme="majorHAnsi"/>
          <w:sz w:val="20"/>
          <w:szCs w:val="20"/>
        </w:rPr>
        <w:t>Early Childhood Australia Code of Ethics. (2016).</w:t>
      </w:r>
    </w:p>
    <w:p w14:paraId="444F9EB2" w14:textId="77777777" w:rsidR="00C24787" w:rsidRPr="00A94D29" w:rsidRDefault="00C24787" w:rsidP="00C24787">
      <w:pPr>
        <w:spacing w:after="0" w:line="276" w:lineRule="auto"/>
        <w:rPr>
          <w:rFonts w:asciiTheme="majorHAnsi" w:hAnsiTheme="majorHAnsi"/>
          <w:b/>
          <w:sz w:val="20"/>
          <w:szCs w:val="20"/>
        </w:rPr>
      </w:pPr>
      <w:r w:rsidRPr="00A94D29">
        <w:rPr>
          <w:rFonts w:asciiTheme="majorHAnsi" w:hAnsiTheme="majorHAnsi"/>
          <w:iCs/>
          <w:sz w:val="20"/>
          <w:szCs w:val="20"/>
        </w:rPr>
        <w:t>Education and Care Services National Law Act 2010.</w:t>
      </w:r>
      <w:r w:rsidRPr="00A94D29">
        <w:rPr>
          <w:rFonts w:asciiTheme="majorHAnsi" w:hAnsiTheme="majorHAnsi"/>
          <w:i/>
          <w:sz w:val="20"/>
          <w:szCs w:val="20"/>
        </w:rPr>
        <w:t xml:space="preserve"> </w:t>
      </w:r>
      <w:r w:rsidRPr="00A94D29">
        <w:rPr>
          <w:rFonts w:asciiTheme="majorHAnsi" w:hAnsiTheme="majorHAnsi"/>
          <w:sz w:val="20"/>
          <w:szCs w:val="20"/>
        </w:rPr>
        <w:t>(Amended 2018).</w:t>
      </w:r>
    </w:p>
    <w:p w14:paraId="5A74DB18" w14:textId="4F5AE336" w:rsidR="00A8085D" w:rsidRPr="00A94D29" w:rsidRDefault="00A8085D" w:rsidP="00C24787">
      <w:pPr>
        <w:spacing w:after="0" w:line="276" w:lineRule="auto"/>
        <w:rPr>
          <w:rFonts w:asciiTheme="majorHAnsi" w:hAnsiTheme="majorHAnsi"/>
          <w:sz w:val="20"/>
          <w:szCs w:val="20"/>
        </w:rPr>
      </w:pPr>
      <w:r w:rsidRPr="00A94D29">
        <w:rPr>
          <w:rFonts w:asciiTheme="majorHAnsi" w:hAnsiTheme="majorHAnsi"/>
          <w:sz w:val="20"/>
          <w:szCs w:val="20"/>
        </w:rPr>
        <w:t>Education and Care Services National Regulations. (2011).</w:t>
      </w:r>
    </w:p>
    <w:p w14:paraId="50061C3B" w14:textId="12DA9270" w:rsidR="00A8085D" w:rsidRPr="00A94D29" w:rsidRDefault="00A8085D" w:rsidP="00C24787">
      <w:pPr>
        <w:spacing w:after="0" w:line="276" w:lineRule="auto"/>
        <w:rPr>
          <w:rFonts w:asciiTheme="majorHAnsi" w:hAnsiTheme="majorHAnsi"/>
          <w:sz w:val="20"/>
          <w:szCs w:val="20"/>
        </w:rPr>
      </w:pPr>
      <w:r w:rsidRPr="00A94D29">
        <w:rPr>
          <w:rFonts w:asciiTheme="majorHAnsi" w:hAnsiTheme="majorHAnsi"/>
          <w:sz w:val="20"/>
          <w:szCs w:val="20"/>
        </w:rPr>
        <w:t>Guide to the Education and Care Services National Law and the Education and Care Services National Regulations.</w:t>
      </w:r>
      <w:r w:rsidR="00A267A1" w:rsidRPr="00A94D29">
        <w:rPr>
          <w:rFonts w:asciiTheme="majorHAnsi" w:hAnsiTheme="majorHAnsi"/>
          <w:sz w:val="20"/>
          <w:szCs w:val="20"/>
        </w:rPr>
        <w:t xml:space="preserve"> (2018)</w:t>
      </w:r>
    </w:p>
    <w:p w14:paraId="1575EE95" w14:textId="5296B234" w:rsidR="00A8085D" w:rsidRPr="00A94D29" w:rsidRDefault="00A8085D" w:rsidP="00C24787">
      <w:pPr>
        <w:spacing w:after="0" w:line="276" w:lineRule="auto"/>
        <w:rPr>
          <w:rFonts w:asciiTheme="majorHAnsi" w:hAnsiTheme="majorHAnsi"/>
          <w:sz w:val="20"/>
          <w:szCs w:val="20"/>
        </w:rPr>
      </w:pPr>
      <w:r w:rsidRPr="00A94D29">
        <w:rPr>
          <w:rFonts w:asciiTheme="majorHAnsi" w:hAnsiTheme="majorHAnsi"/>
          <w:sz w:val="20"/>
          <w:szCs w:val="20"/>
        </w:rPr>
        <w:t>Guide to the National Quality Framework. (201</w:t>
      </w:r>
      <w:r w:rsidR="00F213F2" w:rsidRPr="00A94D29">
        <w:rPr>
          <w:rFonts w:asciiTheme="majorHAnsi" w:hAnsiTheme="majorHAnsi"/>
          <w:sz w:val="20"/>
          <w:szCs w:val="20"/>
        </w:rPr>
        <w:t>7</w:t>
      </w:r>
      <w:r w:rsidRPr="00A94D29">
        <w:rPr>
          <w:rFonts w:asciiTheme="majorHAnsi" w:hAnsiTheme="majorHAnsi"/>
          <w:sz w:val="20"/>
          <w:szCs w:val="20"/>
        </w:rPr>
        <w:t xml:space="preserve">). </w:t>
      </w:r>
      <w:r w:rsidR="00A267A1" w:rsidRPr="00A94D29">
        <w:rPr>
          <w:rFonts w:asciiTheme="majorHAnsi" w:hAnsiTheme="majorHAnsi"/>
          <w:sz w:val="20"/>
          <w:szCs w:val="20"/>
        </w:rPr>
        <w:t>(amended 2020).</w:t>
      </w:r>
    </w:p>
    <w:p w14:paraId="3D5D8551" w14:textId="2F31FC02" w:rsidR="004041B5" w:rsidRPr="00A94D29" w:rsidRDefault="00A8085D" w:rsidP="00C24787">
      <w:pPr>
        <w:spacing w:after="0" w:line="276" w:lineRule="auto"/>
        <w:rPr>
          <w:rFonts w:asciiTheme="majorHAnsi" w:hAnsiTheme="majorHAnsi"/>
          <w:sz w:val="20"/>
          <w:szCs w:val="20"/>
        </w:rPr>
      </w:pPr>
      <w:r w:rsidRPr="00A94D29">
        <w:rPr>
          <w:rFonts w:asciiTheme="majorHAnsi" w:hAnsiTheme="majorHAnsi"/>
          <w:sz w:val="20"/>
          <w:szCs w:val="20"/>
        </w:rPr>
        <w:t xml:space="preserve">Office of the Children’s Guardian: </w:t>
      </w:r>
      <w:hyperlink r:id="rId12" w:history="1">
        <w:r w:rsidRPr="00A94D29">
          <w:rPr>
            <w:rStyle w:val="Hyperlink"/>
            <w:rFonts w:asciiTheme="majorHAnsi" w:hAnsiTheme="majorHAnsi"/>
            <w:sz w:val="20"/>
            <w:szCs w:val="20"/>
          </w:rPr>
          <w:t>https://www.kidsguardian.nsw.gov.au/child-safe-organisations/working-with-children-check</w:t>
        </w:r>
      </w:hyperlink>
    </w:p>
    <w:p w14:paraId="06A2843E" w14:textId="77777777" w:rsidR="0024545A" w:rsidRPr="00B7223B" w:rsidRDefault="0024545A" w:rsidP="00C24787">
      <w:pPr>
        <w:spacing w:after="0" w:line="276" w:lineRule="auto"/>
        <w:rPr>
          <w:rFonts w:asciiTheme="majorHAnsi" w:hAnsiTheme="majorHAnsi"/>
          <w:sz w:val="20"/>
          <w:szCs w:val="20"/>
        </w:rPr>
      </w:pPr>
      <w:r w:rsidRPr="00A94D29">
        <w:rPr>
          <w:rFonts w:asciiTheme="majorHAnsi" w:hAnsiTheme="majorHAnsi"/>
          <w:sz w:val="20"/>
          <w:szCs w:val="20"/>
        </w:rPr>
        <w:t>Revised National Quality Standard. (2018).</w:t>
      </w:r>
    </w:p>
    <w:p w14:paraId="2F2E672D" w14:textId="77777777" w:rsidR="005A187F" w:rsidRDefault="005A187F" w:rsidP="00954BF1">
      <w:pPr>
        <w:spacing w:line="360" w:lineRule="auto"/>
        <w:rPr>
          <w:rFonts w:cs="Arial"/>
          <w:sz w:val="24"/>
          <w:szCs w:val="24"/>
        </w:rPr>
      </w:pPr>
    </w:p>
    <w:p w14:paraId="6894FC42" w14:textId="0CDA5653" w:rsidR="00954BF1" w:rsidRPr="00A94D29" w:rsidRDefault="00954BF1" w:rsidP="00954BF1">
      <w:pPr>
        <w:spacing w:line="360" w:lineRule="auto"/>
        <w:rPr>
          <w:rFonts w:asciiTheme="majorHAnsi" w:hAnsiTheme="majorHAnsi" w:cs="Arial"/>
        </w:rPr>
      </w:pPr>
      <w:r w:rsidRPr="00A94D29">
        <w:rPr>
          <w:rFonts w:cs="Arial"/>
          <w:sz w:val="24"/>
          <w:szCs w:val="24"/>
        </w:rPr>
        <w:lastRenderedPageBreak/>
        <w:t>REVIEW</w:t>
      </w:r>
    </w:p>
    <w:tbl>
      <w:tblPr>
        <w:tblStyle w:val="TableGrid"/>
        <w:tblW w:w="8986" w:type="dxa"/>
        <w:tblLook w:val="04A0" w:firstRow="1" w:lastRow="0" w:firstColumn="1" w:lastColumn="0" w:noHBand="0" w:noVBand="1"/>
      </w:tblPr>
      <w:tblGrid>
        <w:gridCol w:w="2122"/>
        <w:gridCol w:w="2239"/>
        <w:gridCol w:w="2693"/>
        <w:gridCol w:w="29"/>
        <w:gridCol w:w="1903"/>
      </w:tblGrid>
      <w:tr w:rsidR="00CB1A51" w:rsidRPr="00151775" w14:paraId="37932536" w14:textId="77777777" w:rsidTr="00CB1A51">
        <w:trPr>
          <w:trHeight w:val="574"/>
        </w:trPr>
        <w:tc>
          <w:tcPr>
            <w:tcW w:w="2122" w:type="dxa"/>
            <w:shd w:val="clear" w:color="auto" w:fill="FFFFFF" w:themeFill="background1"/>
            <w:vAlign w:val="center"/>
          </w:tcPr>
          <w:p w14:paraId="6E6B5601" w14:textId="38F6E74D" w:rsidR="00CB1A51" w:rsidRPr="00A94D29" w:rsidRDefault="00CB1A51" w:rsidP="00CB1A51">
            <w:pPr>
              <w:rPr>
                <w:rFonts w:ascii="Calibri Light" w:hAnsi="Calibri Light"/>
                <w:color w:val="000000" w:themeColor="text1"/>
                <w:sz w:val="24"/>
                <w:szCs w:val="24"/>
              </w:rPr>
            </w:pPr>
            <w:r w:rsidRPr="00A94D29">
              <w:rPr>
                <w:rFonts w:ascii="Calibri Light" w:hAnsi="Calibri Light"/>
                <w:color w:val="000000" w:themeColor="text1"/>
              </w:rPr>
              <w:t>POLICY REVIEWED BY</w:t>
            </w:r>
          </w:p>
        </w:tc>
        <w:tc>
          <w:tcPr>
            <w:tcW w:w="2239" w:type="dxa"/>
            <w:shd w:val="clear" w:color="auto" w:fill="FFFFFF" w:themeFill="background1"/>
            <w:vAlign w:val="center"/>
          </w:tcPr>
          <w:p w14:paraId="26CF4D31" w14:textId="342A603D" w:rsidR="00CB1A51" w:rsidRPr="00A94D29" w:rsidRDefault="00A94D29" w:rsidP="00CB1A51">
            <w:pPr>
              <w:rPr>
                <w:rFonts w:asciiTheme="majorHAnsi" w:hAnsiTheme="majorHAnsi"/>
                <w:sz w:val="24"/>
                <w:szCs w:val="24"/>
              </w:rPr>
            </w:pPr>
            <w:r>
              <w:rPr>
                <w:rFonts w:asciiTheme="majorHAnsi" w:hAnsiTheme="majorHAnsi"/>
                <w:sz w:val="24"/>
                <w:szCs w:val="24"/>
              </w:rPr>
              <w:t>Alisha De Groot</w:t>
            </w:r>
          </w:p>
        </w:tc>
        <w:tc>
          <w:tcPr>
            <w:tcW w:w="2693" w:type="dxa"/>
            <w:shd w:val="clear" w:color="auto" w:fill="FFFFFF" w:themeFill="background1"/>
            <w:vAlign w:val="center"/>
          </w:tcPr>
          <w:p w14:paraId="79D108C5" w14:textId="379D5550" w:rsidR="00CB1A51" w:rsidRPr="00A94D29" w:rsidRDefault="00A94D29" w:rsidP="00CB1A51">
            <w:pPr>
              <w:rPr>
                <w:rFonts w:ascii="Calibri Light" w:hAnsi="Calibri Light"/>
                <w:color w:val="000000" w:themeColor="text1"/>
                <w:sz w:val="24"/>
                <w:szCs w:val="24"/>
              </w:rPr>
            </w:pPr>
            <w:r>
              <w:rPr>
                <w:rFonts w:ascii="Calibri Light" w:hAnsi="Calibri Light"/>
                <w:color w:val="000000" w:themeColor="text1"/>
                <w:sz w:val="24"/>
                <w:szCs w:val="24"/>
              </w:rPr>
              <w:t>Director</w:t>
            </w:r>
          </w:p>
        </w:tc>
        <w:tc>
          <w:tcPr>
            <w:tcW w:w="1932" w:type="dxa"/>
            <w:gridSpan w:val="2"/>
            <w:shd w:val="clear" w:color="auto" w:fill="FFFFFF" w:themeFill="background1"/>
            <w:vAlign w:val="center"/>
          </w:tcPr>
          <w:p w14:paraId="634A61B4" w14:textId="1E0814D4" w:rsidR="00CB1A51" w:rsidRDefault="00A94D29" w:rsidP="00CB1A51">
            <w:pPr>
              <w:jc w:val="center"/>
              <w:rPr>
                <w:rFonts w:asciiTheme="majorHAnsi" w:hAnsiTheme="majorHAnsi"/>
                <w:sz w:val="24"/>
                <w:szCs w:val="24"/>
              </w:rPr>
            </w:pPr>
            <w:r>
              <w:rPr>
                <w:rFonts w:asciiTheme="majorHAnsi" w:hAnsiTheme="majorHAnsi"/>
                <w:sz w:val="24"/>
                <w:szCs w:val="24"/>
              </w:rPr>
              <w:t>5.05.2022</w:t>
            </w:r>
          </w:p>
        </w:tc>
      </w:tr>
      <w:tr w:rsidR="00CB1A51" w:rsidRPr="00151775" w14:paraId="4DF07248" w14:textId="77777777" w:rsidTr="00B7223B">
        <w:trPr>
          <w:trHeight w:val="574"/>
        </w:trPr>
        <w:tc>
          <w:tcPr>
            <w:tcW w:w="2122" w:type="dxa"/>
            <w:shd w:val="clear" w:color="auto" w:fill="F2F2F2" w:themeFill="background1" w:themeFillShade="F2"/>
            <w:vAlign w:val="center"/>
          </w:tcPr>
          <w:p w14:paraId="369E5E92" w14:textId="77777777" w:rsidR="00CB1A51" w:rsidRPr="00A94D29" w:rsidRDefault="00CB1A51" w:rsidP="00CB1A51">
            <w:pPr>
              <w:rPr>
                <w:rFonts w:ascii="Calibri Light" w:hAnsi="Calibri Light"/>
                <w:color w:val="000000" w:themeColor="text1"/>
                <w:sz w:val="24"/>
                <w:szCs w:val="24"/>
              </w:rPr>
            </w:pPr>
            <w:r w:rsidRPr="00A94D29">
              <w:rPr>
                <w:rFonts w:ascii="Calibri Light" w:hAnsi="Calibri Light"/>
                <w:color w:val="000000" w:themeColor="text1"/>
                <w:sz w:val="24"/>
                <w:szCs w:val="24"/>
              </w:rPr>
              <w:t>POLICY REVIEWED</w:t>
            </w:r>
          </w:p>
        </w:tc>
        <w:tc>
          <w:tcPr>
            <w:tcW w:w="2239" w:type="dxa"/>
            <w:shd w:val="clear" w:color="auto" w:fill="F2F2F2" w:themeFill="background1" w:themeFillShade="F2"/>
            <w:vAlign w:val="center"/>
          </w:tcPr>
          <w:p w14:paraId="749EE4C5" w14:textId="0F99E13B" w:rsidR="00CB1A51" w:rsidRPr="00A94D29" w:rsidRDefault="00A94D29" w:rsidP="00CB1A51">
            <w:pPr>
              <w:rPr>
                <w:rFonts w:ascii="Calibri Light" w:hAnsi="Calibri Light"/>
                <w:color w:val="000000" w:themeColor="text1"/>
                <w:sz w:val="24"/>
                <w:szCs w:val="24"/>
              </w:rPr>
            </w:pPr>
            <w:r>
              <w:rPr>
                <w:rFonts w:ascii="Calibri Light" w:hAnsi="Calibri Light"/>
                <w:color w:val="000000" w:themeColor="text1"/>
                <w:sz w:val="24"/>
                <w:szCs w:val="24"/>
              </w:rPr>
              <w:t>MAY 2022</w:t>
            </w:r>
          </w:p>
        </w:tc>
        <w:tc>
          <w:tcPr>
            <w:tcW w:w="2693" w:type="dxa"/>
            <w:shd w:val="clear" w:color="auto" w:fill="D9D9D9" w:themeFill="background1" w:themeFillShade="D9"/>
            <w:vAlign w:val="center"/>
          </w:tcPr>
          <w:p w14:paraId="0EBB62B0" w14:textId="77777777" w:rsidR="00CB1A51" w:rsidRPr="00A94D29" w:rsidRDefault="00CB1A51" w:rsidP="00CB1A51">
            <w:pPr>
              <w:rPr>
                <w:rFonts w:ascii="Calibri Light" w:hAnsi="Calibri Light"/>
                <w:color w:val="000000" w:themeColor="text1"/>
                <w:sz w:val="24"/>
                <w:szCs w:val="24"/>
              </w:rPr>
            </w:pPr>
            <w:r w:rsidRPr="00A94D29">
              <w:rPr>
                <w:rFonts w:ascii="Calibri Light" w:hAnsi="Calibri Light"/>
                <w:color w:val="000000" w:themeColor="text1"/>
                <w:sz w:val="24"/>
                <w:szCs w:val="24"/>
              </w:rPr>
              <w:t>NEXT REVIEW DATE</w:t>
            </w:r>
          </w:p>
        </w:tc>
        <w:tc>
          <w:tcPr>
            <w:tcW w:w="1932" w:type="dxa"/>
            <w:gridSpan w:val="2"/>
            <w:shd w:val="clear" w:color="auto" w:fill="D9D9D9" w:themeFill="background1" w:themeFillShade="D9"/>
            <w:vAlign w:val="center"/>
          </w:tcPr>
          <w:p w14:paraId="45C5BD00" w14:textId="497D6A0F" w:rsidR="00CB1A51" w:rsidRPr="00A94D29" w:rsidRDefault="00A94D29" w:rsidP="00CB1A51">
            <w:pPr>
              <w:jc w:val="center"/>
              <w:rPr>
                <w:rFonts w:ascii="Calibri Light" w:hAnsi="Calibri Light"/>
                <w:color w:val="000000" w:themeColor="text1"/>
                <w:sz w:val="24"/>
                <w:szCs w:val="24"/>
              </w:rPr>
            </w:pPr>
            <w:r>
              <w:rPr>
                <w:rFonts w:asciiTheme="majorHAnsi" w:hAnsiTheme="majorHAnsi"/>
                <w:sz w:val="24"/>
                <w:szCs w:val="24"/>
              </w:rPr>
              <w:t>MAY</w:t>
            </w:r>
            <w:r w:rsidR="00CB1A51" w:rsidRPr="00A94D29">
              <w:rPr>
                <w:rFonts w:asciiTheme="majorHAnsi" w:hAnsiTheme="majorHAnsi"/>
                <w:sz w:val="24"/>
                <w:szCs w:val="24"/>
              </w:rPr>
              <w:t xml:space="preserve"> 202</w:t>
            </w:r>
            <w:r w:rsidR="00E62471" w:rsidRPr="00A94D29">
              <w:rPr>
                <w:rFonts w:asciiTheme="majorHAnsi" w:hAnsiTheme="majorHAnsi"/>
                <w:sz w:val="24"/>
                <w:szCs w:val="24"/>
              </w:rPr>
              <w:t>3</w:t>
            </w:r>
          </w:p>
        </w:tc>
      </w:tr>
      <w:tr w:rsidR="00CB1A51" w14:paraId="3F679D1B" w14:textId="77777777" w:rsidTr="0082131F">
        <w:trPr>
          <w:trHeight w:val="641"/>
        </w:trPr>
        <w:tc>
          <w:tcPr>
            <w:tcW w:w="2122" w:type="dxa"/>
            <w:vAlign w:val="center"/>
          </w:tcPr>
          <w:p w14:paraId="1C5D005C" w14:textId="4E429164" w:rsidR="00CB1A51" w:rsidRPr="00A94D29" w:rsidRDefault="00CB1A51" w:rsidP="00CB1A51">
            <w:pPr>
              <w:jc w:val="center"/>
              <w:rPr>
                <w:rFonts w:asciiTheme="majorHAnsi" w:hAnsiTheme="majorHAnsi"/>
              </w:rPr>
            </w:pPr>
            <w:r w:rsidRPr="00A94D29">
              <w:rPr>
                <w:rFonts w:ascii="Calibri Light" w:hAnsi="Calibri Light"/>
                <w:color w:val="000000" w:themeColor="text1"/>
                <w:sz w:val="24"/>
                <w:szCs w:val="24"/>
              </w:rPr>
              <w:t>M</w:t>
            </w:r>
            <w:r w:rsidR="00A94D29">
              <w:rPr>
                <w:rFonts w:ascii="Calibri Light" w:hAnsi="Calibri Light"/>
                <w:color w:val="000000" w:themeColor="text1"/>
                <w:sz w:val="24"/>
                <w:szCs w:val="24"/>
              </w:rPr>
              <w:t>AY 2022</w:t>
            </w:r>
          </w:p>
        </w:tc>
        <w:tc>
          <w:tcPr>
            <w:tcW w:w="6864" w:type="dxa"/>
            <w:gridSpan w:val="4"/>
            <w:vAlign w:val="center"/>
          </w:tcPr>
          <w:p w14:paraId="5DD8D76E" w14:textId="6AD092D3" w:rsidR="00CB1A51" w:rsidRPr="00A94D29" w:rsidRDefault="00CB1A51" w:rsidP="00CB1A51">
            <w:pPr>
              <w:pStyle w:val="ListParagraph"/>
              <w:numPr>
                <w:ilvl w:val="0"/>
                <w:numId w:val="47"/>
              </w:numPr>
              <w:spacing w:after="160" w:line="259" w:lineRule="auto"/>
              <w:rPr>
                <w:rFonts w:ascii="Calibri Light" w:hAnsi="Calibri Light"/>
              </w:rPr>
            </w:pPr>
            <w:r w:rsidRPr="00A94D29">
              <w:rPr>
                <w:rFonts w:ascii="Calibri Light" w:hAnsi="Calibri Light"/>
              </w:rPr>
              <w:t xml:space="preserve">Additional information re: COVID-19 vaccination requirements for each state/territory. </w:t>
            </w:r>
          </w:p>
          <w:p w14:paraId="00A6608B" w14:textId="77777777" w:rsidR="00CB1A51" w:rsidRPr="00A94D29" w:rsidRDefault="00CB1A51" w:rsidP="00CB1A51">
            <w:pPr>
              <w:pStyle w:val="ListParagraph"/>
              <w:numPr>
                <w:ilvl w:val="0"/>
                <w:numId w:val="47"/>
              </w:numPr>
              <w:spacing w:after="160" w:line="259" w:lineRule="auto"/>
              <w:rPr>
                <w:rFonts w:ascii="Calibri Light" w:hAnsi="Calibri Light"/>
              </w:rPr>
            </w:pPr>
            <w:r w:rsidRPr="00A94D29">
              <w:rPr>
                <w:rFonts w:ascii="Calibri Light" w:hAnsi="Calibri Light"/>
              </w:rPr>
              <w:t>Checked and updated links used within policy</w:t>
            </w:r>
          </w:p>
          <w:p w14:paraId="29F537BA" w14:textId="09D25D30" w:rsidR="00CB1A51" w:rsidRPr="00A94D29" w:rsidRDefault="00CB1A51" w:rsidP="00CB1A51">
            <w:pPr>
              <w:pStyle w:val="ListParagraph"/>
              <w:numPr>
                <w:ilvl w:val="0"/>
                <w:numId w:val="44"/>
              </w:numPr>
              <w:rPr>
                <w:rFonts w:asciiTheme="majorHAnsi" w:hAnsiTheme="majorHAnsi"/>
              </w:rPr>
            </w:pPr>
            <w:r w:rsidRPr="00A94D29">
              <w:rPr>
                <w:rFonts w:ascii="Calibri Light" w:hAnsi="Calibri Light"/>
              </w:rPr>
              <w:t>Updated Related Policies</w:t>
            </w:r>
          </w:p>
        </w:tc>
      </w:tr>
      <w:tr w:rsidR="00CB1A51" w14:paraId="29CF33AA" w14:textId="77777777" w:rsidTr="00B7223B">
        <w:trPr>
          <w:trHeight w:val="611"/>
        </w:trPr>
        <w:tc>
          <w:tcPr>
            <w:tcW w:w="2122" w:type="dxa"/>
            <w:shd w:val="clear" w:color="auto" w:fill="E7E6E6" w:themeFill="background2"/>
            <w:vAlign w:val="center"/>
          </w:tcPr>
          <w:p w14:paraId="0502FA0A" w14:textId="77777777" w:rsidR="00CB1A51" w:rsidRDefault="00CB1A51" w:rsidP="00CB1A51">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961" w:type="dxa"/>
            <w:gridSpan w:val="3"/>
            <w:shd w:val="clear" w:color="auto" w:fill="E7E6E6" w:themeFill="background2"/>
            <w:vAlign w:val="center"/>
          </w:tcPr>
          <w:p w14:paraId="5E3F1451" w14:textId="77777777" w:rsidR="00CB1A51" w:rsidRPr="00552B14" w:rsidRDefault="00CB1A51" w:rsidP="00CB1A51">
            <w:pPr>
              <w:rPr>
                <w:rFonts w:ascii="Calibri Light" w:hAnsi="Calibri Light"/>
              </w:rPr>
            </w:pPr>
            <w:r>
              <w:rPr>
                <w:rFonts w:ascii="Calibri Light" w:hAnsi="Calibri Light"/>
                <w:color w:val="000000" w:themeColor="text1"/>
                <w:sz w:val="24"/>
                <w:szCs w:val="24"/>
              </w:rPr>
              <w:t>PREVIOUS MODIFICATIONS</w:t>
            </w:r>
          </w:p>
        </w:tc>
        <w:tc>
          <w:tcPr>
            <w:tcW w:w="1903" w:type="dxa"/>
            <w:shd w:val="clear" w:color="auto" w:fill="E7E6E6" w:themeFill="background2"/>
            <w:vAlign w:val="center"/>
          </w:tcPr>
          <w:p w14:paraId="34FB5A97" w14:textId="77777777" w:rsidR="00CB1A51" w:rsidRPr="00552B14" w:rsidRDefault="00CB1A51" w:rsidP="00CB1A51">
            <w:pPr>
              <w:rPr>
                <w:rFonts w:ascii="Calibri Light" w:hAnsi="Calibri Light"/>
              </w:rPr>
            </w:pPr>
            <w:r w:rsidRPr="009C4400">
              <w:rPr>
                <w:rFonts w:ascii="Calibri Light" w:hAnsi="Calibri Light"/>
                <w:color w:val="000000" w:themeColor="text1"/>
                <w:sz w:val="24"/>
                <w:szCs w:val="24"/>
              </w:rPr>
              <w:t>NEXT REVIEW DATE</w:t>
            </w:r>
          </w:p>
        </w:tc>
      </w:tr>
      <w:tr w:rsidR="00CB1A51" w14:paraId="16F81B5E" w14:textId="77777777" w:rsidTr="00B7223B">
        <w:trPr>
          <w:trHeight w:val="956"/>
        </w:trPr>
        <w:tc>
          <w:tcPr>
            <w:tcW w:w="2122" w:type="dxa"/>
            <w:vAlign w:val="center"/>
          </w:tcPr>
          <w:p w14:paraId="1105E330" w14:textId="7C6C3315" w:rsidR="00CB1A51" w:rsidRDefault="00A94D29" w:rsidP="00CB1A51">
            <w:pPr>
              <w:jc w:val="center"/>
              <w:rPr>
                <w:rFonts w:ascii="Calibri Light" w:hAnsi="Calibri Light"/>
                <w:color w:val="000000" w:themeColor="text1"/>
                <w:sz w:val="24"/>
                <w:szCs w:val="24"/>
              </w:rPr>
            </w:pPr>
            <w:r>
              <w:rPr>
                <w:rFonts w:ascii="Calibri Light" w:hAnsi="Calibri Light"/>
                <w:color w:val="000000" w:themeColor="text1"/>
                <w:sz w:val="24"/>
                <w:szCs w:val="24"/>
              </w:rPr>
              <w:t>MAY 2021</w:t>
            </w:r>
          </w:p>
        </w:tc>
        <w:tc>
          <w:tcPr>
            <w:tcW w:w="4961" w:type="dxa"/>
            <w:gridSpan w:val="3"/>
            <w:vAlign w:val="center"/>
          </w:tcPr>
          <w:p w14:paraId="29E95698" w14:textId="60B4B271" w:rsidR="00CB1A51" w:rsidRPr="00A94D29" w:rsidRDefault="00A94D29" w:rsidP="00A94D29">
            <w:pPr>
              <w:pStyle w:val="ListParagraph"/>
              <w:numPr>
                <w:ilvl w:val="0"/>
                <w:numId w:val="1"/>
              </w:numPr>
              <w:rPr>
                <w:rFonts w:asciiTheme="majorHAnsi" w:hAnsiTheme="majorHAnsi"/>
              </w:rPr>
            </w:pPr>
            <w:r>
              <w:rPr>
                <w:rFonts w:asciiTheme="majorHAnsi" w:hAnsiTheme="majorHAnsi"/>
              </w:rPr>
              <w:t>New policy developed</w:t>
            </w:r>
          </w:p>
        </w:tc>
        <w:tc>
          <w:tcPr>
            <w:tcW w:w="1903" w:type="dxa"/>
            <w:vAlign w:val="center"/>
          </w:tcPr>
          <w:p w14:paraId="77ABDADC" w14:textId="43446A54" w:rsidR="00CB1A51" w:rsidRDefault="00A94D29" w:rsidP="00CB1A51">
            <w:pPr>
              <w:jc w:val="center"/>
              <w:rPr>
                <w:rFonts w:ascii="Calibri Light" w:hAnsi="Calibri Light"/>
                <w:color w:val="000000" w:themeColor="text1"/>
                <w:sz w:val="24"/>
                <w:szCs w:val="24"/>
              </w:rPr>
            </w:pPr>
            <w:r>
              <w:rPr>
                <w:rFonts w:ascii="Calibri Light" w:hAnsi="Calibri Light"/>
                <w:color w:val="000000" w:themeColor="text1"/>
                <w:sz w:val="24"/>
                <w:szCs w:val="24"/>
              </w:rPr>
              <w:t xml:space="preserve">MAY </w:t>
            </w:r>
            <w:r w:rsidR="00CB1A51">
              <w:rPr>
                <w:rFonts w:ascii="Calibri Light" w:hAnsi="Calibri Light"/>
                <w:color w:val="000000" w:themeColor="text1"/>
                <w:sz w:val="24"/>
                <w:szCs w:val="24"/>
              </w:rPr>
              <w:t>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A8085D">
      <w:headerReference w:type="default" r:id="rId13"/>
      <w:footerReference w:type="even" r:id="rId14"/>
      <w:footerReference w:type="default" r:id="rId15"/>
      <w:pgSz w:w="11906" w:h="16838"/>
      <w:pgMar w:top="1440" w:right="1134"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DFB6" w14:textId="77777777" w:rsidR="000426B4" w:rsidRDefault="000426B4" w:rsidP="0021486F">
      <w:pPr>
        <w:spacing w:after="0" w:line="240" w:lineRule="auto"/>
      </w:pPr>
      <w:r>
        <w:separator/>
      </w:r>
    </w:p>
  </w:endnote>
  <w:endnote w:type="continuationSeparator" w:id="0">
    <w:p w14:paraId="5271B527" w14:textId="77777777" w:rsidR="000426B4" w:rsidRDefault="000426B4"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cross the Road">
    <w:altName w:val="Calibri"/>
    <w:charset w:val="00"/>
    <w:family w:val="auto"/>
    <w:pitch w:val="variable"/>
    <w:sig w:usb0="800000A7" w:usb1="5000004A" w:usb2="00000000" w:usb3="00000000" w:csb0="00000111" w:csb1="00000000"/>
  </w:font>
  <w:font w:name="Gill Sans">
    <w:altName w:val="Gill San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884588"/>
      <w:docPartObj>
        <w:docPartGallery w:val="Page Numbers (Bottom of Page)"/>
        <w:docPartUnique/>
      </w:docPartObj>
    </w:sdtPr>
    <w:sdtEndPr>
      <w:rPr>
        <w:rStyle w:val="PageNumber"/>
      </w:rPr>
    </w:sdtEndPr>
    <w:sdtContent>
      <w:p w14:paraId="478FE3E9" w14:textId="5CBF9796" w:rsidR="00A267A1" w:rsidRDefault="00A267A1"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40C7C" w14:textId="77777777" w:rsidR="00A267A1" w:rsidRDefault="00A267A1" w:rsidP="00A267A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9079733"/>
      <w:docPartObj>
        <w:docPartGallery w:val="Page Numbers (Bottom of Page)"/>
        <w:docPartUnique/>
      </w:docPartObj>
    </w:sdtPr>
    <w:sdtEndPr>
      <w:rPr>
        <w:rStyle w:val="PageNumber"/>
      </w:rPr>
    </w:sdtEndPr>
    <w:sdtContent>
      <w:p w14:paraId="237531CD" w14:textId="4BEA4CED" w:rsidR="00A267A1" w:rsidRDefault="00A267A1"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6D8031F9" w:rsidR="007C24B5" w:rsidRDefault="007C24B5" w:rsidP="00A267A1">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1E73" w14:textId="77777777" w:rsidR="000426B4" w:rsidRDefault="000426B4" w:rsidP="0021486F">
      <w:pPr>
        <w:spacing w:after="0" w:line="240" w:lineRule="auto"/>
      </w:pPr>
      <w:r>
        <w:separator/>
      </w:r>
    </w:p>
  </w:footnote>
  <w:footnote w:type="continuationSeparator" w:id="0">
    <w:p w14:paraId="69AB7D63" w14:textId="77777777" w:rsidR="000426B4" w:rsidRDefault="000426B4"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4621C533" w:rsidR="007C24B5" w:rsidRDefault="001C089A">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1D3347AF">
              <wp:simplePos x="0" y="0"/>
              <wp:positionH relativeFrom="column">
                <wp:posOffset>-304800</wp:posOffset>
              </wp:positionH>
              <wp:positionV relativeFrom="paragraph">
                <wp:posOffset>-221615</wp:posOffset>
              </wp:positionV>
              <wp:extent cx="41910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91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2738ADD1" w:rsidR="007C24B5" w:rsidRPr="001C089A" w:rsidRDefault="001C089A" w:rsidP="00A07751">
                          <w:pPr>
                            <w:rPr>
                              <w:rFonts w:ascii="Century Gothic" w:hAnsi="Century Gothic"/>
                              <w:color w:val="FFFFFF" w:themeColor="background1"/>
                              <w:sz w:val="28"/>
                              <w:szCs w:val="28"/>
                            </w:rPr>
                          </w:pPr>
                          <w:r w:rsidRPr="001C089A">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330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" filled="f" stroked="f">
              <v:textbox>
                <w:txbxContent>
                  <w:p w14:paraId="32AB4840" w14:textId="2738ADD1" w:rsidR="007C24B5" w:rsidRPr="001C089A" w:rsidRDefault="001C089A" w:rsidP="00A07751">
                    <w:pPr>
                      <w:rPr>
                        <w:rFonts w:ascii="Century Gothic" w:hAnsi="Century Gothic"/>
                        <w:color w:val="FFFFFF" w:themeColor="background1"/>
                        <w:sz w:val="28"/>
                        <w:szCs w:val="28"/>
                      </w:rPr>
                    </w:pPr>
                    <w:r w:rsidRPr="001C089A">
                      <w:rPr>
                        <w:rFonts w:ascii="Century Gothic" w:hAnsi="Century Gothic"/>
                        <w:color w:val="FFFFFF" w:themeColor="background1"/>
                        <w:sz w:val="28"/>
                        <w:szCs w:val="28"/>
                      </w:rPr>
                      <w:t>The Secret Garden Preschool Unanderra</w:t>
                    </w:r>
                  </w:p>
                </w:txbxContent>
              </v:textbox>
            </v:shape>
          </w:pict>
        </mc:Fallback>
      </mc:AlternateContent>
    </w:r>
    <w:r w:rsidR="007C24B5"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0219C62D">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7C24B5" w:rsidRPr="004A79B2" w:rsidRDefault="007C24B5"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7C24B5" w:rsidRPr="004A79B2" w:rsidRDefault="007C24B5" w:rsidP="00A07751">
                    <w:pPr>
                      <w:ind w:firstLine="720"/>
                      <w:rPr>
                        <w:rFonts w:ascii="Calibri Light" w:hAnsi="Calibri Light"/>
                        <w:color w:val="1EA3C0"/>
                        <w:szCs w:val="18"/>
                      </w:rPr>
                    </w:pPr>
                  </w:p>
                </w:txbxContent>
              </v:textbox>
              <w10:wrap type="through"/>
            </v:rect>
          </w:pict>
        </mc:Fallback>
      </mc:AlternateContent>
    </w:r>
    <w:r w:rsidR="007C24B5"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3BA33B6B">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7C24B5" w:rsidRPr="00865E0A" w:rsidRDefault="007C24B5"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7C24B5" w:rsidRPr="00865E0A" w:rsidRDefault="007C24B5"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5B"/>
    <w:multiLevelType w:val="hybridMultilevel"/>
    <w:tmpl w:val="7C48604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334016B"/>
    <w:multiLevelType w:val="hybridMultilevel"/>
    <w:tmpl w:val="4E441BDA"/>
    <w:lvl w:ilvl="0" w:tplc="3540549C">
      <w:numFmt w:val="bullet"/>
      <w:lvlText w:val="•"/>
      <w:lvlJc w:val="left"/>
      <w:pPr>
        <w:ind w:left="360" w:hanging="360"/>
      </w:pPr>
      <w:rPr>
        <w:rFonts w:hint="default"/>
        <w:lang w:val="en-AU" w:eastAsia="en-AU" w:bidi="en-A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562480"/>
    <w:multiLevelType w:val="hybridMultilevel"/>
    <w:tmpl w:val="07DE292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7A4F94"/>
    <w:multiLevelType w:val="hybridMultilevel"/>
    <w:tmpl w:val="73588EB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246A6"/>
    <w:multiLevelType w:val="hybridMultilevel"/>
    <w:tmpl w:val="29A03FA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572897"/>
    <w:multiLevelType w:val="hybridMultilevel"/>
    <w:tmpl w:val="D7B25B9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E65D5F"/>
    <w:multiLevelType w:val="hybridMultilevel"/>
    <w:tmpl w:val="956CBD62"/>
    <w:lvl w:ilvl="0" w:tplc="6332D16C">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D1E59B3"/>
    <w:multiLevelType w:val="hybridMultilevel"/>
    <w:tmpl w:val="68F2A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3D5424"/>
    <w:multiLevelType w:val="hybridMultilevel"/>
    <w:tmpl w:val="D7569E86"/>
    <w:lvl w:ilvl="0" w:tplc="C75A635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2DB1F3F"/>
    <w:multiLevelType w:val="hybridMultilevel"/>
    <w:tmpl w:val="F25A145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3D7F7C"/>
    <w:multiLevelType w:val="hybridMultilevel"/>
    <w:tmpl w:val="2E365B8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4010CE"/>
    <w:multiLevelType w:val="hybridMultilevel"/>
    <w:tmpl w:val="D18C5E32"/>
    <w:lvl w:ilvl="0" w:tplc="66B248E2">
      <w:numFmt w:val="bullet"/>
      <w:lvlText w:val="•"/>
      <w:lvlJc w:val="left"/>
      <w:pPr>
        <w:ind w:left="72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97245C"/>
    <w:multiLevelType w:val="hybridMultilevel"/>
    <w:tmpl w:val="088AF25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2108D5"/>
    <w:multiLevelType w:val="hybridMultilevel"/>
    <w:tmpl w:val="0A8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B44E2"/>
    <w:multiLevelType w:val="hybridMultilevel"/>
    <w:tmpl w:val="A964CDC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BC353B"/>
    <w:multiLevelType w:val="hybridMultilevel"/>
    <w:tmpl w:val="ADAC4FD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3F7460B"/>
    <w:multiLevelType w:val="hybridMultilevel"/>
    <w:tmpl w:val="9E02302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927A4E"/>
    <w:multiLevelType w:val="hybridMultilevel"/>
    <w:tmpl w:val="AD28518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BC468C"/>
    <w:multiLevelType w:val="hybridMultilevel"/>
    <w:tmpl w:val="828010C4"/>
    <w:lvl w:ilvl="0" w:tplc="AD9CBA0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F772B5"/>
    <w:multiLevelType w:val="hybridMultilevel"/>
    <w:tmpl w:val="DADA54E6"/>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BD0A51"/>
    <w:multiLevelType w:val="hybridMultilevel"/>
    <w:tmpl w:val="12B638E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793D36"/>
    <w:multiLevelType w:val="hybridMultilevel"/>
    <w:tmpl w:val="0CCC70A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B3720A"/>
    <w:multiLevelType w:val="hybridMultilevel"/>
    <w:tmpl w:val="7ADE031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8C631B0"/>
    <w:multiLevelType w:val="hybridMultilevel"/>
    <w:tmpl w:val="DA104C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B617DD"/>
    <w:multiLevelType w:val="hybridMultilevel"/>
    <w:tmpl w:val="62EC4EA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4376AE"/>
    <w:multiLevelType w:val="hybridMultilevel"/>
    <w:tmpl w:val="EB4C6A44"/>
    <w:lvl w:ilvl="0" w:tplc="74E849D0">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334F03"/>
    <w:multiLevelType w:val="hybridMultilevel"/>
    <w:tmpl w:val="D0B40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D419EF"/>
    <w:multiLevelType w:val="hybridMultilevel"/>
    <w:tmpl w:val="1B68EB4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D17789"/>
    <w:multiLevelType w:val="hybridMultilevel"/>
    <w:tmpl w:val="2DDCE084"/>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F40A73"/>
    <w:multiLevelType w:val="hybridMultilevel"/>
    <w:tmpl w:val="292A9E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A101E60"/>
    <w:multiLevelType w:val="hybridMultilevel"/>
    <w:tmpl w:val="E0AA7A9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AC82082"/>
    <w:multiLevelType w:val="hybridMultilevel"/>
    <w:tmpl w:val="93A25742"/>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461DFF"/>
    <w:multiLevelType w:val="hybridMultilevel"/>
    <w:tmpl w:val="CEE01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EA319E8"/>
    <w:multiLevelType w:val="hybridMultilevel"/>
    <w:tmpl w:val="1A908F1C"/>
    <w:lvl w:ilvl="0" w:tplc="DC4CFE36">
      <w:start w:val="25"/>
      <w:numFmt w:val="bullet"/>
      <w:lvlText w:val=""/>
      <w:lvlJc w:val="left"/>
      <w:pPr>
        <w:ind w:left="720" w:hanging="360"/>
      </w:pPr>
      <w:rPr>
        <w:rFonts w:ascii="Symbol" w:eastAsiaTheme="minorHAnsi"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2B53213"/>
    <w:multiLevelType w:val="hybridMultilevel"/>
    <w:tmpl w:val="7AF0E98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D342F4"/>
    <w:multiLevelType w:val="hybridMultilevel"/>
    <w:tmpl w:val="A98E197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D12208"/>
    <w:multiLevelType w:val="hybridMultilevel"/>
    <w:tmpl w:val="A7D40C0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1B7E5B"/>
    <w:multiLevelType w:val="hybridMultilevel"/>
    <w:tmpl w:val="7D0EF40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5E6EF3"/>
    <w:multiLevelType w:val="hybridMultilevel"/>
    <w:tmpl w:val="F2F2E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2" w15:restartNumberingAfterBreak="0">
    <w:nsid w:val="5D4B5295"/>
    <w:multiLevelType w:val="hybridMultilevel"/>
    <w:tmpl w:val="B25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0C13F1"/>
    <w:multiLevelType w:val="hybridMultilevel"/>
    <w:tmpl w:val="26E0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85"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7D15FC"/>
    <w:multiLevelType w:val="hybridMultilevel"/>
    <w:tmpl w:val="147082BE"/>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6" w15:restartNumberingAfterBreak="0">
    <w:nsid w:val="72476BC6"/>
    <w:multiLevelType w:val="hybridMultilevel"/>
    <w:tmpl w:val="D48A61F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9B5AF6"/>
    <w:multiLevelType w:val="hybridMultilevel"/>
    <w:tmpl w:val="BC4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E01EC2"/>
    <w:multiLevelType w:val="hybridMultilevel"/>
    <w:tmpl w:val="71D221A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32453152">
    <w:abstractNumId w:val="11"/>
  </w:num>
  <w:num w:numId="2" w16cid:durableId="256255320">
    <w:abstractNumId w:val="10"/>
  </w:num>
  <w:num w:numId="3" w16cid:durableId="68385290">
    <w:abstractNumId w:val="31"/>
  </w:num>
  <w:num w:numId="4" w16cid:durableId="1989361891">
    <w:abstractNumId w:val="16"/>
  </w:num>
  <w:num w:numId="5" w16cid:durableId="1411580413">
    <w:abstractNumId w:val="20"/>
  </w:num>
  <w:num w:numId="6" w16cid:durableId="250968952">
    <w:abstractNumId w:val="29"/>
  </w:num>
  <w:num w:numId="7" w16cid:durableId="370417729">
    <w:abstractNumId w:val="24"/>
  </w:num>
  <w:num w:numId="8" w16cid:durableId="402024181">
    <w:abstractNumId w:val="2"/>
  </w:num>
  <w:num w:numId="9" w16cid:durableId="158351690">
    <w:abstractNumId w:val="26"/>
  </w:num>
  <w:num w:numId="10" w16cid:durableId="854460992">
    <w:abstractNumId w:val="17"/>
  </w:num>
  <w:num w:numId="11" w16cid:durableId="346559723">
    <w:abstractNumId w:val="0"/>
  </w:num>
  <w:num w:numId="12" w16cid:durableId="1501240048">
    <w:abstractNumId w:val="48"/>
  </w:num>
  <w:num w:numId="13" w16cid:durableId="1178540669">
    <w:abstractNumId w:val="8"/>
  </w:num>
  <w:num w:numId="14" w16cid:durableId="1648393785">
    <w:abstractNumId w:val="6"/>
  </w:num>
  <w:num w:numId="15" w16cid:durableId="1191070425">
    <w:abstractNumId w:val="45"/>
  </w:num>
  <w:num w:numId="16" w16cid:durableId="553395438">
    <w:abstractNumId w:val="12"/>
  </w:num>
  <w:num w:numId="17" w16cid:durableId="655115348">
    <w:abstractNumId w:val="33"/>
  </w:num>
  <w:num w:numId="18" w16cid:durableId="1614552825">
    <w:abstractNumId w:val="46"/>
  </w:num>
  <w:num w:numId="19" w16cid:durableId="159588186">
    <w:abstractNumId w:val="7"/>
  </w:num>
  <w:num w:numId="20" w16cid:durableId="1477601000">
    <w:abstractNumId w:val="42"/>
  </w:num>
  <w:num w:numId="21" w16cid:durableId="925726115">
    <w:abstractNumId w:val="43"/>
  </w:num>
  <w:num w:numId="22" w16cid:durableId="599220870">
    <w:abstractNumId w:val="15"/>
  </w:num>
  <w:num w:numId="23" w16cid:durableId="1569029368">
    <w:abstractNumId w:val="35"/>
  </w:num>
  <w:num w:numId="24" w16cid:durableId="1399397145">
    <w:abstractNumId w:val="34"/>
  </w:num>
  <w:num w:numId="25" w16cid:durableId="615530543">
    <w:abstractNumId w:val="37"/>
  </w:num>
  <w:num w:numId="26" w16cid:durableId="443428496">
    <w:abstractNumId w:val="14"/>
  </w:num>
  <w:num w:numId="27" w16cid:durableId="1757899877">
    <w:abstractNumId w:val="19"/>
  </w:num>
  <w:num w:numId="28" w16cid:durableId="1045329857">
    <w:abstractNumId w:val="23"/>
  </w:num>
  <w:num w:numId="29" w16cid:durableId="117068278">
    <w:abstractNumId w:val="18"/>
  </w:num>
  <w:num w:numId="30" w16cid:durableId="838696582">
    <w:abstractNumId w:val="3"/>
  </w:num>
  <w:num w:numId="31" w16cid:durableId="192813846">
    <w:abstractNumId w:val="25"/>
  </w:num>
  <w:num w:numId="32" w16cid:durableId="455683814">
    <w:abstractNumId w:val="32"/>
  </w:num>
  <w:num w:numId="33" w16cid:durableId="1279409490">
    <w:abstractNumId w:val="38"/>
  </w:num>
  <w:num w:numId="34" w16cid:durableId="1499298774">
    <w:abstractNumId w:val="9"/>
  </w:num>
  <w:num w:numId="35" w16cid:durableId="1129906631">
    <w:abstractNumId w:val="22"/>
  </w:num>
  <w:num w:numId="36" w16cid:durableId="851261403">
    <w:abstractNumId w:val="39"/>
  </w:num>
  <w:num w:numId="37" w16cid:durableId="1672563351">
    <w:abstractNumId w:val="40"/>
  </w:num>
  <w:num w:numId="38" w16cid:durableId="1573661839">
    <w:abstractNumId w:val="44"/>
  </w:num>
  <w:num w:numId="39" w16cid:durableId="419257921">
    <w:abstractNumId w:val="41"/>
  </w:num>
  <w:num w:numId="40" w16cid:durableId="1006321206">
    <w:abstractNumId w:val="47"/>
  </w:num>
  <w:num w:numId="41" w16cid:durableId="776292296">
    <w:abstractNumId w:val="13"/>
  </w:num>
  <w:num w:numId="42" w16cid:durableId="329454982">
    <w:abstractNumId w:val="36"/>
  </w:num>
  <w:num w:numId="43" w16cid:durableId="906380101">
    <w:abstractNumId w:val="27"/>
  </w:num>
  <w:num w:numId="44" w16cid:durableId="2011172900">
    <w:abstractNumId w:val="1"/>
  </w:num>
  <w:num w:numId="45" w16cid:durableId="1696613471">
    <w:abstractNumId w:val="30"/>
  </w:num>
  <w:num w:numId="46" w16cid:durableId="1321809254">
    <w:abstractNumId w:val="28"/>
  </w:num>
  <w:num w:numId="47" w16cid:durableId="308173006">
    <w:abstractNumId w:val="5"/>
  </w:num>
  <w:num w:numId="48" w16cid:durableId="576550549">
    <w:abstractNumId w:val="4"/>
  </w:num>
  <w:num w:numId="49" w16cid:durableId="130318959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1583B"/>
    <w:rsid w:val="00016071"/>
    <w:rsid w:val="00016228"/>
    <w:rsid w:val="00034A58"/>
    <w:rsid w:val="000426B4"/>
    <w:rsid w:val="000503D3"/>
    <w:rsid w:val="0005762D"/>
    <w:rsid w:val="0007480F"/>
    <w:rsid w:val="000A2D07"/>
    <w:rsid w:val="000B5720"/>
    <w:rsid w:val="001116BE"/>
    <w:rsid w:val="00117F09"/>
    <w:rsid w:val="001321DC"/>
    <w:rsid w:val="0013625E"/>
    <w:rsid w:val="00136ABB"/>
    <w:rsid w:val="00151775"/>
    <w:rsid w:val="00164F69"/>
    <w:rsid w:val="00171DCB"/>
    <w:rsid w:val="001B1FAD"/>
    <w:rsid w:val="001B42D4"/>
    <w:rsid w:val="001C089A"/>
    <w:rsid w:val="001C3E1E"/>
    <w:rsid w:val="001C66CA"/>
    <w:rsid w:val="001D1E2C"/>
    <w:rsid w:val="001E400F"/>
    <w:rsid w:val="00201E0F"/>
    <w:rsid w:val="00206FCD"/>
    <w:rsid w:val="00210E90"/>
    <w:rsid w:val="0021486F"/>
    <w:rsid w:val="00233657"/>
    <w:rsid w:val="00237BD8"/>
    <w:rsid w:val="00244E80"/>
    <w:rsid w:val="0024545A"/>
    <w:rsid w:val="00256D18"/>
    <w:rsid w:val="002724CD"/>
    <w:rsid w:val="002802D6"/>
    <w:rsid w:val="002B7755"/>
    <w:rsid w:val="002C4D32"/>
    <w:rsid w:val="002D53C8"/>
    <w:rsid w:val="002E47F1"/>
    <w:rsid w:val="003136A8"/>
    <w:rsid w:val="003205A7"/>
    <w:rsid w:val="0032241B"/>
    <w:rsid w:val="0032350F"/>
    <w:rsid w:val="00326AE3"/>
    <w:rsid w:val="00341ED0"/>
    <w:rsid w:val="00344B89"/>
    <w:rsid w:val="003479EC"/>
    <w:rsid w:val="003551B7"/>
    <w:rsid w:val="0036669C"/>
    <w:rsid w:val="00382749"/>
    <w:rsid w:val="003864EF"/>
    <w:rsid w:val="003A4132"/>
    <w:rsid w:val="003A4C16"/>
    <w:rsid w:val="003D0562"/>
    <w:rsid w:val="003D6AF9"/>
    <w:rsid w:val="003F18FF"/>
    <w:rsid w:val="003F59E7"/>
    <w:rsid w:val="003F6504"/>
    <w:rsid w:val="00403031"/>
    <w:rsid w:val="004041B5"/>
    <w:rsid w:val="004162A3"/>
    <w:rsid w:val="0042395E"/>
    <w:rsid w:val="00423B7B"/>
    <w:rsid w:val="00432FE3"/>
    <w:rsid w:val="00447D05"/>
    <w:rsid w:val="0045799A"/>
    <w:rsid w:val="004A6738"/>
    <w:rsid w:val="004A79B2"/>
    <w:rsid w:val="004B041F"/>
    <w:rsid w:val="004B1ABE"/>
    <w:rsid w:val="004C010E"/>
    <w:rsid w:val="004F2F51"/>
    <w:rsid w:val="00544803"/>
    <w:rsid w:val="0054753A"/>
    <w:rsid w:val="005503B7"/>
    <w:rsid w:val="005504F7"/>
    <w:rsid w:val="005602BD"/>
    <w:rsid w:val="0058510B"/>
    <w:rsid w:val="005872CC"/>
    <w:rsid w:val="005A187F"/>
    <w:rsid w:val="005C6A7E"/>
    <w:rsid w:val="005D148A"/>
    <w:rsid w:val="005D7F72"/>
    <w:rsid w:val="005E48CA"/>
    <w:rsid w:val="005F1D6D"/>
    <w:rsid w:val="005F3CD3"/>
    <w:rsid w:val="005F6F48"/>
    <w:rsid w:val="006314C7"/>
    <w:rsid w:val="0063215D"/>
    <w:rsid w:val="00672558"/>
    <w:rsid w:val="0068242F"/>
    <w:rsid w:val="006874B0"/>
    <w:rsid w:val="00687E56"/>
    <w:rsid w:val="0069410A"/>
    <w:rsid w:val="006A01FF"/>
    <w:rsid w:val="006C2048"/>
    <w:rsid w:val="006D2BC9"/>
    <w:rsid w:val="006F3E64"/>
    <w:rsid w:val="0070153A"/>
    <w:rsid w:val="00732E41"/>
    <w:rsid w:val="007338BE"/>
    <w:rsid w:val="00754AEB"/>
    <w:rsid w:val="007712A6"/>
    <w:rsid w:val="007764EA"/>
    <w:rsid w:val="007951B0"/>
    <w:rsid w:val="007A1EE7"/>
    <w:rsid w:val="007A2BC7"/>
    <w:rsid w:val="007A3339"/>
    <w:rsid w:val="007A7BFB"/>
    <w:rsid w:val="007C24B5"/>
    <w:rsid w:val="007D6803"/>
    <w:rsid w:val="007E1EE6"/>
    <w:rsid w:val="007E5CE4"/>
    <w:rsid w:val="00801E14"/>
    <w:rsid w:val="008145AF"/>
    <w:rsid w:val="0082131F"/>
    <w:rsid w:val="0082616C"/>
    <w:rsid w:val="00835D00"/>
    <w:rsid w:val="008368CF"/>
    <w:rsid w:val="0085712B"/>
    <w:rsid w:val="00872EF2"/>
    <w:rsid w:val="0087664C"/>
    <w:rsid w:val="00882446"/>
    <w:rsid w:val="008839BB"/>
    <w:rsid w:val="0088479F"/>
    <w:rsid w:val="008A06C4"/>
    <w:rsid w:val="008A7059"/>
    <w:rsid w:val="008C74DA"/>
    <w:rsid w:val="008D73B8"/>
    <w:rsid w:val="008D79C6"/>
    <w:rsid w:val="008E6DC8"/>
    <w:rsid w:val="008E734B"/>
    <w:rsid w:val="008F4F94"/>
    <w:rsid w:val="009042A1"/>
    <w:rsid w:val="009059BD"/>
    <w:rsid w:val="00910CA0"/>
    <w:rsid w:val="00914638"/>
    <w:rsid w:val="009204CA"/>
    <w:rsid w:val="00924152"/>
    <w:rsid w:val="0093314D"/>
    <w:rsid w:val="009337A6"/>
    <w:rsid w:val="00940B04"/>
    <w:rsid w:val="00954BF1"/>
    <w:rsid w:val="00973713"/>
    <w:rsid w:val="00983155"/>
    <w:rsid w:val="00986E63"/>
    <w:rsid w:val="009A618D"/>
    <w:rsid w:val="009B6618"/>
    <w:rsid w:val="009C4400"/>
    <w:rsid w:val="009D4235"/>
    <w:rsid w:val="009F5203"/>
    <w:rsid w:val="00A03D5B"/>
    <w:rsid w:val="00A07751"/>
    <w:rsid w:val="00A267A1"/>
    <w:rsid w:val="00A26872"/>
    <w:rsid w:val="00A34AC1"/>
    <w:rsid w:val="00A64E97"/>
    <w:rsid w:val="00A770A6"/>
    <w:rsid w:val="00A8085D"/>
    <w:rsid w:val="00A81408"/>
    <w:rsid w:val="00A81BC8"/>
    <w:rsid w:val="00A82E28"/>
    <w:rsid w:val="00A91C77"/>
    <w:rsid w:val="00A94D29"/>
    <w:rsid w:val="00A9507B"/>
    <w:rsid w:val="00A97992"/>
    <w:rsid w:val="00AA21B4"/>
    <w:rsid w:val="00AB1AA1"/>
    <w:rsid w:val="00AC75D2"/>
    <w:rsid w:val="00AE3B8F"/>
    <w:rsid w:val="00AF0F71"/>
    <w:rsid w:val="00AF11FD"/>
    <w:rsid w:val="00AF6C03"/>
    <w:rsid w:val="00B058CE"/>
    <w:rsid w:val="00B20610"/>
    <w:rsid w:val="00B26B69"/>
    <w:rsid w:val="00B32938"/>
    <w:rsid w:val="00B32AE5"/>
    <w:rsid w:val="00B40CA6"/>
    <w:rsid w:val="00B625B0"/>
    <w:rsid w:val="00B70EE2"/>
    <w:rsid w:val="00B7223B"/>
    <w:rsid w:val="00B72B18"/>
    <w:rsid w:val="00B9099A"/>
    <w:rsid w:val="00B90EB1"/>
    <w:rsid w:val="00BA67BD"/>
    <w:rsid w:val="00BA691A"/>
    <w:rsid w:val="00BD01D0"/>
    <w:rsid w:val="00BF758C"/>
    <w:rsid w:val="00C02A8F"/>
    <w:rsid w:val="00C07391"/>
    <w:rsid w:val="00C126D0"/>
    <w:rsid w:val="00C24787"/>
    <w:rsid w:val="00C354ED"/>
    <w:rsid w:val="00C520E2"/>
    <w:rsid w:val="00C94D64"/>
    <w:rsid w:val="00CB1A51"/>
    <w:rsid w:val="00CC440D"/>
    <w:rsid w:val="00CC447C"/>
    <w:rsid w:val="00CD4B43"/>
    <w:rsid w:val="00CE1C70"/>
    <w:rsid w:val="00CE43B7"/>
    <w:rsid w:val="00D00F97"/>
    <w:rsid w:val="00D168BA"/>
    <w:rsid w:val="00D4010C"/>
    <w:rsid w:val="00D40190"/>
    <w:rsid w:val="00D4338B"/>
    <w:rsid w:val="00D46E06"/>
    <w:rsid w:val="00D56138"/>
    <w:rsid w:val="00D629AD"/>
    <w:rsid w:val="00D656E1"/>
    <w:rsid w:val="00D76176"/>
    <w:rsid w:val="00D838D0"/>
    <w:rsid w:val="00DA2255"/>
    <w:rsid w:val="00DB2B22"/>
    <w:rsid w:val="00DC50C3"/>
    <w:rsid w:val="00DF274C"/>
    <w:rsid w:val="00DF5A0C"/>
    <w:rsid w:val="00E20EA7"/>
    <w:rsid w:val="00E372D1"/>
    <w:rsid w:val="00E5094F"/>
    <w:rsid w:val="00E55304"/>
    <w:rsid w:val="00E62029"/>
    <w:rsid w:val="00E62471"/>
    <w:rsid w:val="00E66F00"/>
    <w:rsid w:val="00E71B02"/>
    <w:rsid w:val="00E8670D"/>
    <w:rsid w:val="00EB0FC2"/>
    <w:rsid w:val="00EB17FA"/>
    <w:rsid w:val="00EE10D6"/>
    <w:rsid w:val="00EE240D"/>
    <w:rsid w:val="00EE597E"/>
    <w:rsid w:val="00EF0058"/>
    <w:rsid w:val="00F01B4D"/>
    <w:rsid w:val="00F20D42"/>
    <w:rsid w:val="00F213F2"/>
    <w:rsid w:val="00F235D4"/>
    <w:rsid w:val="00F34D49"/>
    <w:rsid w:val="00F5739C"/>
    <w:rsid w:val="00F83C27"/>
    <w:rsid w:val="00F852F9"/>
    <w:rsid w:val="00FA4F53"/>
    <w:rsid w:val="00FA52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1CE88C4-3180-0049-A01D-81A1D731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0E"/>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customStyle="1" w:styleId="frag-heading">
    <w:name w:val="frag-heading"/>
    <w:basedOn w:val="DefaultParagraphFont"/>
    <w:rsid w:val="00D629AD"/>
  </w:style>
  <w:style w:type="paragraph" w:styleId="NormalWeb">
    <w:name w:val="Normal (Web)"/>
    <w:basedOn w:val="Normal"/>
    <w:uiPriority w:val="99"/>
    <w:unhideWhenUsed/>
    <w:rsid w:val="000503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136A8"/>
    <w:rPr>
      <w:color w:val="954F72" w:themeColor="followedHyperlink"/>
      <w:u w:val="single"/>
    </w:rPr>
  </w:style>
  <w:style w:type="character" w:styleId="CommentReference">
    <w:name w:val="annotation reference"/>
    <w:basedOn w:val="DefaultParagraphFont"/>
    <w:uiPriority w:val="99"/>
    <w:semiHidden/>
    <w:unhideWhenUsed/>
    <w:rsid w:val="00672558"/>
    <w:rPr>
      <w:sz w:val="16"/>
      <w:szCs w:val="16"/>
    </w:rPr>
  </w:style>
  <w:style w:type="paragraph" w:styleId="CommentText">
    <w:name w:val="annotation text"/>
    <w:basedOn w:val="Normal"/>
    <w:link w:val="CommentTextChar"/>
    <w:uiPriority w:val="99"/>
    <w:semiHidden/>
    <w:unhideWhenUsed/>
    <w:rsid w:val="00672558"/>
    <w:pPr>
      <w:spacing w:line="240" w:lineRule="auto"/>
    </w:pPr>
    <w:rPr>
      <w:sz w:val="20"/>
      <w:szCs w:val="20"/>
    </w:rPr>
  </w:style>
  <w:style w:type="character" w:customStyle="1" w:styleId="CommentTextChar">
    <w:name w:val="Comment Text Char"/>
    <w:basedOn w:val="DefaultParagraphFont"/>
    <w:link w:val="CommentText"/>
    <w:uiPriority w:val="99"/>
    <w:semiHidden/>
    <w:rsid w:val="00672558"/>
    <w:rPr>
      <w:sz w:val="20"/>
      <w:szCs w:val="20"/>
    </w:rPr>
  </w:style>
  <w:style w:type="paragraph" w:styleId="CommentSubject">
    <w:name w:val="annotation subject"/>
    <w:basedOn w:val="CommentText"/>
    <w:next w:val="CommentText"/>
    <w:link w:val="CommentSubjectChar"/>
    <w:uiPriority w:val="99"/>
    <w:semiHidden/>
    <w:unhideWhenUsed/>
    <w:rsid w:val="00672558"/>
    <w:rPr>
      <w:b/>
      <w:bCs/>
    </w:rPr>
  </w:style>
  <w:style w:type="character" w:customStyle="1" w:styleId="CommentSubjectChar">
    <w:name w:val="Comment Subject Char"/>
    <w:basedOn w:val="CommentTextChar"/>
    <w:link w:val="CommentSubject"/>
    <w:uiPriority w:val="99"/>
    <w:semiHidden/>
    <w:rsid w:val="00672558"/>
    <w:rPr>
      <w:b/>
      <w:bCs/>
      <w:sz w:val="20"/>
      <w:szCs w:val="20"/>
    </w:rPr>
  </w:style>
  <w:style w:type="paragraph" w:styleId="Revision">
    <w:name w:val="Revision"/>
    <w:hidden/>
    <w:uiPriority w:val="99"/>
    <w:semiHidden/>
    <w:rsid w:val="00AF11FD"/>
    <w:pPr>
      <w:spacing w:after="0" w:line="240" w:lineRule="auto"/>
    </w:pPr>
  </w:style>
  <w:style w:type="paragraph" w:styleId="NoSpacing">
    <w:name w:val="No Spacing"/>
    <w:uiPriority w:val="1"/>
    <w:qFormat/>
    <w:rsid w:val="00206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1988">
      <w:bodyDiv w:val="1"/>
      <w:marLeft w:val="0"/>
      <w:marRight w:val="0"/>
      <w:marTop w:val="0"/>
      <w:marBottom w:val="0"/>
      <w:divBdr>
        <w:top w:val="none" w:sz="0" w:space="0" w:color="auto"/>
        <w:left w:val="none" w:sz="0" w:space="0" w:color="auto"/>
        <w:bottom w:val="none" w:sz="0" w:space="0" w:color="auto"/>
        <w:right w:val="none" w:sz="0" w:space="0" w:color="auto"/>
      </w:divBdr>
      <w:divsChild>
        <w:div w:id="1352411675">
          <w:marLeft w:val="0"/>
          <w:marRight w:val="0"/>
          <w:marTop w:val="0"/>
          <w:marBottom w:val="0"/>
          <w:divBdr>
            <w:top w:val="none" w:sz="0" w:space="0" w:color="auto"/>
            <w:left w:val="none" w:sz="0" w:space="0" w:color="auto"/>
            <w:bottom w:val="none" w:sz="0" w:space="0" w:color="auto"/>
            <w:right w:val="none" w:sz="0" w:space="0" w:color="auto"/>
          </w:divBdr>
          <w:divsChild>
            <w:div w:id="187072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7892871">
          <w:marLeft w:val="0"/>
          <w:marRight w:val="0"/>
          <w:marTop w:val="0"/>
          <w:marBottom w:val="0"/>
          <w:divBdr>
            <w:top w:val="none" w:sz="0" w:space="0" w:color="auto"/>
            <w:left w:val="none" w:sz="0" w:space="0" w:color="auto"/>
            <w:bottom w:val="none" w:sz="0" w:space="0" w:color="auto"/>
            <w:right w:val="none" w:sz="0" w:space="0" w:color="auto"/>
          </w:divBdr>
          <w:divsChild>
            <w:div w:id="15416290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688671228">
      <w:bodyDiv w:val="1"/>
      <w:marLeft w:val="0"/>
      <w:marRight w:val="0"/>
      <w:marTop w:val="0"/>
      <w:marBottom w:val="0"/>
      <w:divBdr>
        <w:top w:val="none" w:sz="0" w:space="0" w:color="auto"/>
        <w:left w:val="none" w:sz="0" w:space="0" w:color="auto"/>
        <w:bottom w:val="none" w:sz="0" w:space="0" w:color="auto"/>
        <w:right w:val="none" w:sz="0" w:space="0" w:color="auto"/>
      </w:divBdr>
      <w:divsChild>
        <w:div w:id="507907437">
          <w:blockQuote w:val="1"/>
          <w:marLeft w:val="400"/>
          <w:marRight w:val="0"/>
          <w:marTop w:val="160"/>
          <w:marBottom w:val="200"/>
          <w:divBdr>
            <w:top w:val="none" w:sz="0" w:space="0" w:color="auto"/>
            <w:left w:val="none" w:sz="0" w:space="0" w:color="auto"/>
            <w:bottom w:val="none" w:sz="0" w:space="0" w:color="auto"/>
            <w:right w:val="none" w:sz="0" w:space="0" w:color="auto"/>
          </w:divBdr>
        </w:div>
        <w:div w:id="621229775">
          <w:blockQuote w:val="1"/>
          <w:marLeft w:val="400"/>
          <w:marRight w:val="0"/>
          <w:marTop w:val="160"/>
          <w:marBottom w:val="200"/>
          <w:divBdr>
            <w:top w:val="none" w:sz="0" w:space="0" w:color="auto"/>
            <w:left w:val="none" w:sz="0" w:space="0" w:color="auto"/>
            <w:bottom w:val="none" w:sz="0" w:space="0" w:color="auto"/>
            <w:right w:val="none" w:sz="0" w:space="0" w:color="auto"/>
          </w:divBdr>
        </w:div>
        <w:div w:id="951666094">
          <w:blockQuote w:val="1"/>
          <w:marLeft w:val="400"/>
          <w:marRight w:val="0"/>
          <w:marTop w:val="160"/>
          <w:marBottom w:val="200"/>
          <w:divBdr>
            <w:top w:val="none" w:sz="0" w:space="0" w:color="auto"/>
            <w:left w:val="none" w:sz="0" w:space="0" w:color="auto"/>
            <w:bottom w:val="none" w:sz="0" w:space="0" w:color="auto"/>
            <w:right w:val="none" w:sz="0" w:space="0" w:color="auto"/>
          </w:divBdr>
        </w:div>
        <w:div w:id="12237606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45520899">
      <w:bodyDiv w:val="1"/>
      <w:marLeft w:val="0"/>
      <w:marRight w:val="0"/>
      <w:marTop w:val="0"/>
      <w:marBottom w:val="0"/>
      <w:divBdr>
        <w:top w:val="none" w:sz="0" w:space="0" w:color="auto"/>
        <w:left w:val="none" w:sz="0" w:space="0" w:color="auto"/>
        <w:bottom w:val="none" w:sz="0" w:space="0" w:color="auto"/>
        <w:right w:val="none" w:sz="0" w:space="0" w:color="auto"/>
      </w:divBdr>
      <w:divsChild>
        <w:div w:id="572082986">
          <w:marLeft w:val="0"/>
          <w:marRight w:val="0"/>
          <w:marTop w:val="0"/>
          <w:marBottom w:val="0"/>
          <w:divBdr>
            <w:top w:val="none" w:sz="0" w:space="0" w:color="auto"/>
            <w:left w:val="none" w:sz="0" w:space="0" w:color="auto"/>
            <w:bottom w:val="none" w:sz="0" w:space="0" w:color="auto"/>
            <w:right w:val="none" w:sz="0" w:space="0" w:color="auto"/>
          </w:divBdr>
          <w:divsChild>
            <w:div w:id="15752392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07386397">
          <w:marLeft w:val="0"/>
          <w:marRight w:val="0"/>
          <w:marTop w:val="0"/>
          <w:marBottom w:val="0"/>
          <w:divBdr>
            <w:top w:val="none" w:sz="0" w:space="0" w:color="auto"/>
            <w:left w:val="none" w:sz="0" w:space="0" w:color="auto"/>
            <w:bottom w:val="none" w:sz="0" w:space="0" w:color="auto"/>
            <w:right w:val="none" w:sz="0" w:space="0" w:color="auto"/>
          </w:divBdr>
          <w:divsChild>
            <w:div w:id="6571553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dsguardian.nsw.gov.au/child-safe-organisations/working-with-children-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2E278-CCBD-4DCB-9F59-CC2FF1D1E735}">
  <ds:schemaRefs>
    <ds:schemaRef ds:uri="http://schemas.microsoft.com/sharepoint/v3/contenttype/forms"/>
  </ds:schemaRefs>
</ds:datastoreItem>
</file>

<file path=customXml/itemProps2.xml><?xml version="1.0" encoding="utf-8"?>
<ds:datastoreItem xmlns:ds="http://schemas.openxmlformats.org/officeDocument/2006/customXml" ds:itemID="{95048696-777C-194B-BD21-E861AAB32E5B}">
  <ds:schemaRefs>
    <ds:schemaRef ds:uri="http://schemas.openxmlformats.org/officeDocument/2006/bibliography"/>
  </ds:schemaRefs>
</ds:datastoreItem>
</file>

<file path=customXml/itemProps3.xml><?xml version="1.0" encoding="utf-8"?>
<ds:datastoreItem xmlns:ds="http://schemas.openxmlformats.org/officeDocument/2006/customXml" ds:itemID="{1778C436-450E-40C3-914F-EF91A8B8C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31D7A-ED37-4622-A0BC-73B8A96D6A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dcterms:created xsi:type="dcterms:W3CDTF">2022-06-04T09:21:00Z</dcterms:created>
  <dcterms:modified xsi:type="dcterms:W3CDTF">2022-06-04T09:21:00Z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